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1C66D3" w:rsidP="001C66D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1C66D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E10EB0">
              <w:rPr>
                <w:sz w:val="28"/>
              </w:rPr>
              <w:t>___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в постановление администрации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5</w:t>
      </w:r>
      <w:r w:rsidR="00C37A28">
        <w:rPr>
          <w:bCs/>
          <w:sz w:val="28"/>
          <w:szCs w:val="28"/>
        </w:rPr>
        <w:t>8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C37A28">
        <w:rPr>
          <w:sz w:val="28"/>
        </w:rPr>
        <w:t>Заключение договоров аренды муниципального имущества (за исключением земельных участков) на новый срок</w:t>
      </w:r>
      <w:r w:rsidR="00A54751" w:rsidRPr="00A54751">
        <w:rPr>
          <w:sz w:val="28"/>
        </w:rPr>
        <w:t>»</w:t>
      </w:r>
      <w:r w:rsidR="00B8625F">
        <w:rPr>
          <w:sz w:val="28"/>
        </w:rPr>
        <w:t>, утверждённого постановлением Администрации Верхнеподпольненского сельского поселения от 11.05.2022 № 5</w:t>
      </w:r>
      <w:r w:rsidR="00C37A28">
        <w:rPr>
          <w:sz w:val="28"/>
        </w:rPr>
        <w:t>8</w:t>
      </w:r>
      <w:bookmarkStart w:id="0" w:name="_GoBack"/>
      <w:bookmarkEnd w:id="0"/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116E3E">
        <w:rPr>
          <w:sz w:val="28"/>
          <w:szCs w:val="28"/>
        </w:rPr>
        <w:lastRenderedPageBreak/>
        <w:t xml:space="preserve">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E941F7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E941F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F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8515ED">
        <w:rPr>
          <w:spacing w:val="-2"/>
          <w:sz w:val="28"/>
          <w:szCs w:val="28"/>
        </w:rPr>
        <w:lastRenderedPageBreak/>
        <w:t xml:space="preserve">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E10EB0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E4795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37A28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0EB0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A5C6-A607-440D-85F9-C15DAF7B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29</cp:revision>
  <cp:lastPrinted>2022-02-16T08:57:00Z</cp:lastPrinted>
  <dcterms:created xsi:type="dcterms:W3CDTF">2022-02-16T08:58:00Z</dcterms:created>
  <dcterms:modified xsi:type="dcterms:W3CDTF">2023-01-23T14:30:00Z</dcterms:modified>
</cp:coreProperties>
</file>