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B16F8E" w:rsidP="00B16F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Pr="00B60A82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0A82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B16F8E" w:rsidP="0053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4117" w:type="dxa"/>
            <w:shd w:val="clear" w:color="auto" w:fill="auto"/>
          </w:tcPr>
          <w:p w:rsidR="00DD4C00" w:rsidRDefault="00AA670A" w:rsidP="00B16F8E">
            <w:pPr>
              <w:jc w:val="center"/>
            </w:pPr>
            <w:r>
              <w:rPr>
                <w:sz w:val="28"/>
              </w:rPr>
              <w:t xml:space="preserve">№ </w:t>
            </w:r>
            <w:r w:rsidR="00B16F8E">
              <w:rPr>
                <w:sz w:val="28"/>
              </w:rPr>
              <w:t>______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C5440F" w:rsidRDefault="00C5440F" w:rsidP="003F238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D1397B" w:rsidRDefault="00B16F8E" w:rsidP="003F238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 w:rsidRPr="00B16F8E">
        <w:rPr>
          <w:rFonts w:cs="Tahoma"/>
          <w:color w:val="000000"/>
          <w:kern w:val="2"/>
          <w:sz w:val="28"/>
          <w:szCs w:val="28"/>
          <w:lang w:eastAsia="en-US"/>
        </w:rPr>
        <w:t>О мерах по выявлению и</w:t>
      </w:r>
      <w:r w:rsidR="003F2387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B16F8E">
        <w:rPr>
          <w:rFonts w:cs="Tahoma"/>
          <w:color w:val="000000"/>
          <w:kern w:val="2"/>
          <w:sz w:val="28"/>
          <w:szCs w:val="28"/>
          <w:lang w:eastAsia="en-US"/>
        </w:rPr>
        <w:t xml:space="preserve">уничтожению очагов </w:t>
      </w:r>
    </w:p>
    <w:p w:rsidR="003F2387" w:rsidRDefault="00D1397B" w:rsidP="00D1397B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п</w:t>
      </w:r>
      <w:r w:rsidR="00B16F8E" w:rsidRPr="00B16F8E">
        <w:rPr>
          <w:rFonts w:cs="Tahoma"/>
          <w:color w:val="000000"/>
          <w:kern w:val="2"/>
          <w:sz w:val="28"/>
          <w:szCs w:val="28"/>
          <w:lang w:eastAsia="en-US"/>
        </w:rPr>
        <w:t>роизрастания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B16F8E" w:rsidRPr="00B16F8E">
        <w:rPr>
          <w:rFonts w:cs="Tahoma"/>
          <w:color w:val="000000"/>
          <w:kern w:val="2"/>
          <w:sz w:val="28"/>
          <w:szCs w:val="28"/>
          <w:lang w:eastAsia="en-US"/>
        </w:rPr>
        <w:t>дикорастущих наркосодержащих</w:t>
      </w:r>
      <w:r w:rsidR="003F2387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B16F8E" w:rsidRPr="00B16F8E">
        <w:rPr>
          <w:rFonts w:cs="Tahoma"/>
          <w:color w:val="000000"/>
          <w:kern w:val="2"/>
          <w:sz w:val="28"/>
          <w:szCs w:val="28"/>
          <w:lang w:eastAsia="en-US"/>
        </w:rPr>
        <w:t xml:space="preserve">растений </w:t>
      </w:r>
    </w:p>
    <w:p w:rsidR="00C56F47" w:rsidRDefault="00B16F8E" w:rsidP="00C56F4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 w:rsidRPr="00B16F8E">
        <w:rPr>
          <w:rFonts w:cs="Tahoma"/>
          <w:color w:val="000000"/>
          <w:kern w:val="2"/>
          <w:sz w:val="28"/>
          <w:szCs w:val="28"/>
          <w:lang w:eastAsia="en-US"/>
        </w:rPr>
        <w:t>на территории</w:t>
      </w:r>
      <w:r w:rsidR="003F2387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B16F8E" w:rsidRDefault="00B16F8E" w:rsidP="003F238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Верхнеподпольненско</w:t>
      </w:r>
      <w:r w:rsidR="00C56F47">
        <w:rPr>
          <w:rFonts w:cs="Tahoma"/>
          <w:color w:val="000000"/>
          <w:kern w:val="2"/>
          <w:sz w:val="28"/>
          <w:szCs w:val="28"/>
          <w:lang w:eastAsia="en-US"/>
        </w:rPr>
        <w:t>го сельского поселения</w:t>
      </w:r>
    </w:p>
    <w:p w:rsidR="00B16F8E" w:rsidRDefault="00B16F8E" w:rsidP="00DD4C00">
      <w:pPr>
        <w:jc w:val="both"/>
        <w:rPr>
          <w:bCs/>
          <w:sz w:val="28"/>
          <w:szCs w:val="28"/>
        </w:rPr>
      </w:pPr>
    </w:p>
    <w:p w:rsidR="00D1397B" w:rsidRDefault="00D1397B" w:rsidP="00D1397B">
      <w:pPr>
        <w:jc w:val="both"/>
        <w:rPr>
          <w:sz w:val="28"/>
          <w:szCs w:val="28"/>
        </w:rPr>
      </w:pPr>
      <w:r w:rsidRPr="00D1397B">
        <w:rPr>
          <w:sz w:val="28"/>
          <w:szCs w:val="28"/>
        </w:rPr>
        <w:t xml:space="preserve">В целях предотвращения распространения очагов дикорастущих наркосодержащих растений </w:t>
      </w:r>
    </w:p>
    <w:p w:rsidR="00D1397B" w:rsidRDefault="00D1397B" w:rsidP="00D1397B">
      <w:pPr>
        <w:jc w:val="both"/>
        <w:rPr>
          <w:sz w:val="28"/>
          <w:szCs w:val="28"/>
        </w:rPr>
      </w:pPr>
    </w:p>
    <w:p w:rsidR="00DD4C00" w:rsidRDefault="00DD4C00" w:rsidP="00D139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397B" w:rsidRDefault="00D1397B" w:rsidP="00D1397B">
      <w:pPr>
        <w:jc w:val="center"/>
        <w:rPr>
          <w:sz w:val="22"/>
          <w:szCs w:val="20"/>
        </w:rPr>
      </w:pPr>
    </w:p>
    <w:p w:rsidR="00DD4C00" w:rsidRPr="00530258" w:rsidRDefault="00DD4C00" w:rsidP="00530258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 w:rsidR="00D1397B" w:rsidRPr="00D1397B">
        <w:rPr>
          <w:sz w:val="28"/>
        </w:rPr>
        <w:t>Утвердить состав рабочей группы по выявлению и уничтожению дикорастущих наркосодержащих растений согласно приложению № 1.</w:t>
      </w:r>
    </w:p>
    <w:p w:rsidR="0051174A" w:rsidRDefault="00530258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802E00">
        <w:rPr>
          <w:spacing w:val="-2"/>
          <w:sz w:val="28"/>
          <w:szCs w:val="28"/>
        </w:rPr>
        <w:t xml:space="preserve">. </w:t>
      </w:r>
      <w:r w:rsidR="00D1397B" w:rsidRPr="00D1397B">
        <w:rPr>
          <w:color w:val="000000"/>
          <w:sz w:val="28"/>
          <w:szCs w:val="22"/>
          <w:lang w:eastAsia="ru-RU"/>
        </w:rPr>
        <w:t>Утвердить положение о рабочей группе по выявлению и уничтожению дикорастущих наркосодержащих растений согласно приложению № 2</w:t>
      </w:r>
      <w:r w:rsidR="0051174A">
        <w:rPr>
          <w:spacing w:val="-2"/>
          <w:sz w:val="28"/>
          <w:szCs w:val="28"/>
        </w:rPr>
        <w:t>.</w:t>
      </w:r>
    </w:p>
    <w:p w:rsidR="00D1397B" w:rsidRDefault="008E49AD" w:rsidP="00D1397B">
      <w:pPr>
        <w:ind w:firstLine="709"/>
        <w:jc w:val="both"/>
        <w:rPr>
          <w:color w:val="000000"/>
          <w:sz w:val="28"/>
          <w:szCs w:val="22"/>
          <w:lang w:eastAsia="ru-RU"/>
        </w:rPr>
      </w:pPr>
      <w:r>
        <w:rPr>
          <w:spacing w:val="-2"/>
          <w:sz w:val="28"/>
          <w:szCs w:val="28"/>
        </w:rPr>
        <w:t xml:space="preserve">3. </w:t>
      </w:r>
      <w:r w:rsidR="00D1397B" w:rsidRPr="00D1397B">
        <w:rPr>
          <w:color w:val="000000"/>
          <w:sz w:val="28"/>
          <w:szCs w:val="22"/>
          <w:lang w:eastAsia="ru-RU"/>
        </w:rPr>
        <w:t>Утвердить план мероприятий по выявлению и уничтожению очагов произрастания дикорастущих наркосодержащих растений на территории Верхнеподпольненско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="00D1397B" w:rsidRPr="00D1397B">
        <w:rPr>
          <w:color w:val="000000"/>
          <w:sz w:val="28"/>
          <w:szCs w:val="22"/>
          <w:lang w:eastAsia="ru-RU"/>
        </w:rPr>
        <w:t xml:space="preserve"> сельско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="00D1397B" w:rsidRPr="00D1397B">
        <w:rPr>
          <w:color w:val="000000"/>
          <w:sz w:val="28"/>
          <w:szCs w:val="22"/>
          <w:lang w:eastAsia="ru-RU"/>
        </w:rPr>
        <w:t xml:space="preserve"> поселени</w:t>
      </w:r>
      <w:r w:rsidR="00C5440F">
        <w:rPr>
          <w:color w:val="000000"/>
          <w:sz w:val="28"/>
          <w:szCs w:val="22"/>
          <w:lang w:eastAsia="ru-RU"/>
        </w:rPr>
        <w:t>я</w:t>
      </w:r>
      <w:r w:rsidR="00D1397B" w:rsidRPr="00D1397B">
        <w:rPr>
          <w:color w:val="000000"/>
          <w:sz w:val="28"/>
          <w:szCs w:val="22"/>
          <w:lang w:eastAsia="ru-RU"/>
        </w:rPr>
        <w:t xml:space="preserve"> согласно приложению №3</w:t>
      </w:r>
      <w:r w:rsidR="00D1397B">
        <w:rPr>
          <w:color w:val="000000"/>
          <w:sz w:val="28"/>
          <w:szCs w:val="22"/>
          <w:lang w:eastAsia="ru-RU"/>
        </w:rPr>
        <w:t>.</w:t>
      </w:r>
    </w:p>
    <w:p w:rsidR="00D1397B" w:rsidRPr="00D1397B" w:rsidRDefault="00D1397B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4. </w:t>
      </w:r>
      <w:r w:rsidRPr="00D1397B">
        <w:rPr>
          <w:color w:val="000000"/>
          <w:sz w:val="28"/>
          <w:szCs w:val="22"/>
          <w:lang w:eastAsia="ru-RU"/>
        </w:rPr>
        <w:t xml:space="preserve">Обратить внимание жителей населенных пунктов </w:t>
      </w:r>
      <w:r>
        <w:rPr>
          <w:color w:val="000000"/>
          <w:sz w:val="28"/>
          <w:szCs w:val="22"/>
          <w:lang w:eastAsia="ru-RU"/>
        </w:rPr>
        <w:t>Верхнеподпольненско</w:t>
      </w:r>
      <w:r w:rsidR="00C5440F">
        <w:rPr>
          <w:color w:val="000000"/>
          <w:sz w:val="28"/>
          <w:szCs w:val="22"/>
          <w:lang w:eastAsia="ru-RU"/>
        </w:rPr>
        <w:t>го</w:t>
      </w:r>
      <w:r>
        <w:rPr>
          <w:color w:val="000000"/>
          <w:sz w:val="28"/>
          <w:szCs w:val="22"/>
          <w:lang w:eastAsia="ru-RU"/>
        </w:rPr>
        <w:t xml:space="preserve"> сельско</w:t>
      </w:r>
      <w:r w:rsidR="00C5440F">
        <w:rPr>
          <w:color w:val="000000"/>
          <w:sz w:val="28"/>
          <w:szCs w:val="22"/>
          <w:lang w:eastAsia="ru-RU"/>
        </w:rPr>
        <w:t>го</w:t>
      </w:r>
      <w:r>
        <w:rPr>
          <w:color w:val="000000"/>
          <w:sz w:val="28"/>
          <w:szCs w:val="22"/>
          <w:lang w:eastAsia="ru-RU"/>
        </w:rPr>
        <w:t xml:space="preserve"> поселени</w:t>
      </w:r>
      <w:r w:rsidR="00C5440F">
        <w:rPr>
          <w:color w:val="000000"/>
          <w:sz w:val="28"/>
          <w:szCs w:val="22"/>
          <w:lang w:eastAsia="ru-RU"/>
        </w:rPr>
        <w:t>я</w:t>
      </w:r>
      <w:r w:rsidRPr="00D1397B">
        <w:rPr>
          <w:color w:val="000000"/>
          <w:sz w:val="28"/>
          <w:szCs w:val="22"/>
          <w:lang w:eastAsia="ru-RU"/>
        </w:rPr>
        <w:t>, индивидуальных предпринимателей, руководителей организаций всех форм собственности, осуществляющих свою деятельность на Верхнеподпольненско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Pr="00D1397B">
        <w:rPr>
          <w:color w:val="000000"/>
          <w:sz w:val="28"/>
          <w:szCs w:val="22"/>
          <w:lang w:eastAsia="ru-RU"/>
        </w:rPr>
        <w:t xml:space="preserve"> сельско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Pr="00D1397B">
        <w:rPr>
          <w:color w:val="000000"/>
          <w:sz w:val="28"/>
          <w:szCs w:val="22"/>
          <w:lang w:eastAsia="ru-RU"/>
        </w:rPr>
        <w:t xml:space="preserve"> поселени</w:t>
      </w:r>
      <w:r w:rsidR="00C5440F">
        <w:rPr>
          <w:color w:val="000000"/>
          <w:sz w:val="28"/>
          <w:szCs w:val="22"/>
          <w:lang w:eastAsia="ru-RU"/>
        </w:rPr>
        <w:t>я</w:t>
      </w:r>
      <w:r w:rsidRPr="00D1397B">
        <w:rPr>
          <w:color w:val="000000"/>
          <w:sz w:val="28"/>
          <w:szCs w:val="22"/>
          <w:lang w:eastAsia="ru-RU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530258" w:rsidRPr="00802E00" w:rsidRDefault="00D1397B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530258" w:rsidRPr="00802E00">
        <w:rPr>
          <w:spacing w:val="-2"/>
          <w:sz w:val="28"/>
          <w:szCs w:val="28"/>
        </w:rPr>
        <w:t xml:space="preserve">Настоящее постановление </w:t>
      </w:r>
      <w:r w:rsidR="00530258">
        <w:rPr>
          <w:spacing w:val="-2"/>
          <w:sz w:val="28"/>
          <w:szCs w:val="28"/>
        </w:rPr>
        <w:t xml:space="preserve">подлежит </w:t>
      </w:r>
      <w:r w:rsidR="00530258" w:rsidRPr="00802E00">
        <w:rPr>
          <w:spacing w:val="-2"/>
          <w:sz w:val="28"/>
          <w:szCs w:val="28"/>
        </w:rPr>
        <w:t>опубликова</w:t>
      </w:r>
      <w:r w:rsidR="00530258">
        <w:rPr>
          <w:spacing w:val="-2"/>
          <w:sz w:val="28"/>
          <w:szCs w:val="28"/>
        </w:rPr>
        <w:t>нию</w:t>
      </w:r>
      <w:r w:rsidR="00530258" w:rsidRPr="00802E00">
        <w:rPr>
          <w:spacing w:val="-2"/>
          <w:sz w:val="28"/>
          <w:szCs w:val="28"/>
        </w:rPr>
        <w:t xml:space="preserve"> в муниципальном печатном органе Верхнеподпольненского сельского поселения газете «Местные ведомости» и разме</w:t>
      </w:r>
      <w:r w:rsidR="00530258">
        <w:rPr>
          <w:spacing w:val="-2"/>
          <w:sz w:val="28"/>
          <w:szCs w:val="28"/>
        </w:rPr>
        <w:t>щению</w:t>
      </w:r>
      <w:r w:rsidR="00530258" w:rsidRPr="00802E00">
        <w:rPr>
          <w:spacing w:val="-2"/>
          <w:sz w:val="28"/>
          <w:szCs w:val="28"/>
        </w:rPr>
        <w:t xml:space="preserve"> на официальном сайте Администрации Верхнеподпольненского сельского поселения в </w:t>
      </w:r>
      <w:r w:rsidR="00530258">
        <w:rPr>
          <w:spacing w:val="-2"/>
          <w:sz w:val="28"/>
          <w:szCs w:val="28"/>
        </w:rPr>
        <w:t xml:space="preserve">информационно-телекоммуникационной </w:t>
      </w:r>
      <w:r w:rsidR="00530258" w:rsidRPr="00802E00">
        <w:rPr>
          <w:spacing w:val="-2"/>
          <w:sz w:val="28"/>
          <w:szCs w:val="28"/>
        </w:rPr>
        <w:t>сети Интернет</w:t>
      </w:r>
      <w:r w:rsidR="00530258" w:rsidRPr="00BF2850">
        <w:rPr>
          <w:spacing w:val="-2"/>
          <w:sz w:val="28"/>
          <w:szCs w:val="28"/>
        </w:rPr>
        <w:t xml:space="preserve"> </w:t>
      </w:r>
      <w:r w:rsidR="00530258">
        <w:rPr>
          <w:spacing w:val="-2"/>
          <w:sz w:val="28"/>
          <w:szCs w:val="28"/>
        </w:rPr>
        <w:t>(</w:t>
      </w:r>
      <w:r w:rsidR="00530258" w:rsidRPr="00802E00">
        <w:rPr>
          <w:spacing w:val="-2"/>
          <w:sz w:val="28"/>
          <w:szCs w:val="28"/>
          <w:lang w:val="en-US"/>
        </w:rPr>
        <w:t>http</w:t>
      </w:r>
      <w:r w:rsidR="00530258" w:rsidRPr="00802E00">
        <w:rPr>
          <w:spacing w:val="-2"/>
          <w:sz w:val="28"/>
          <w:szCs w:val="28"/>
        </w:rPr>
        <w:t>://</w:t>
      </w:r>
      <w:r w:rsidR="00530258" w:rsidRPr="00802E00">
        <w:rPr>
          <w:spacing w:val="-2"/>
          <w:sz w:val="28"/>
          <w:szCs w:val="28"/>
          <w:lang w:val="en-US"/>
        </w:rPr>
        <w:t>verhnepodpolnenskoesp</w:t>
      </w:r>
      <w:r w:rsidR="00530258" w:rsidRPr="00802E00">
        <w:rPr>
          <w:spacing w:val="-2"/>
          <w:sz w:val="28"/>
          <w:szCs w:val="28"/>
        </w:rPr>
        <w:t>.</w:t>
      </w:r>
      <w:r w:rsidR="00530258" w:rsidRPr="00802E00">
        <w:rPr>
          <w:spacing w:val="-2"/>
          <w:sz w:val="28"/>
          <w:szCs w:val="28"/>
          <w:lang w:val="en-US"/>
        </w:rPr>
        <w:t>ru</w:t>
      </w:r>
      <w:r w:rsidR="00530258" w:rsidRPr="00802E00">
        <w:rPr>
          <w:spacing w:val="-2"/>
          <w:sz w:val="28"/>
          <w:szCs w:val="28"/>
        </w:rPr>
        <w:t xml:space="preserve"> /</w:t>
      </w:r>
      <w:r w:rsidR="00530258">
        <w:rPr>
          <w:spacing w:val="-2"/>
          <w:sz w:val="28"/>
          <w:szCs w:val="28"/>
        </w:rPr>
        <w:t>)</w:t>
      </w:r>
      <w:r w:rsidR="00530258" w:rsidRPr="00802E00">
        <w:rPr>
          <w:spacing w:val="-2"/>
          <w:sz w:val="28"/>
          <w:szCs w:val="28"/>
        </w:rPr>
        <w:t>.</w:t>
      </w:r>
    </w:p>
    <w:p w:rsidR="00530258" w:rsidRPr="00802E00" w:rsidRDefault="00C5440F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530258" w:rsidRPr="00802E00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>
        <w:rPr>
          <w:spacing w:val="-2"/>
          <w:sz w:val="28"/>
          <w:szCs w:val="28"/>
        </w:rPr>
        <w:t xml:space="preserve">с момента его </w:t>
      </w:r>
      <w:r w:rsidR="00D1397B">
        <w:rPr>
          <w:spacing w:val="-2"/>
          <w:sz w:val="28"/>
          <w:szCs w:val="28"/>
        </w:rPr>
        <w:t>опубликования</w:t>
      </w:r>
      <w:r w:rsidR="00530258" w:rsidRPr="00802E00">
        <w:rPr>
          <w:spacing w:val="-2"/>
          <w:sz w:val="28"/>
          <w:szCs w:val="28"/>
        </w:rPr>
        <w:t>.</w:t>
      </w:r>
    </w:p>
    <w:p w:rsidR="00C5440F" w:rsidRDefault="00C5440F" w:rsidP="00D1397B">
      <w:pPr>
        <w:ind w:firstLine="709"/>
        <w:jc w:val="both"/>
        <w:rPr>
          <w:spacing w:val="-2"/>
          <w:sz w:val="28"/>
          <w:szCs w:val="28"/>
        </w:rPr>
      </w:pPr>
    </w:p>
    <w:p w:rsidR="00C5440F" w:rsidRDefault="00C5440F" w:rsidP="00D1397B">
      <w:pPr>
        <w:ind w:firstLine="709"/>
        <w:jc w:val="both"/>
        <w:rPr>
          <w:spacing w:val="-2"/>
          <w:sz w:val="28"/>
          <w:szCs w:val="28"/>
        </w:rPr>
      </w:pPr>
    </w:p>
    <w:p w:rsidR="00C5440F" w:rsidRDefault="00C5440F" w:rsidP="00D1397B">
      <w:pPr>
        <w:ind w:firstLine="709"/>
        <w:jc w:val="both"/>
        <w:rPr>
          <w:spacing w:val="-2"/>
          <w:sz w:val="28"/>
          <w:szCs w:val="28"/>
        </w:rPr>
      </w:pPr>
    </w:p>
    <w:p w:rsidR="00530258" w:rsidRPr="00802E00" w:rsidRDefault="00C5440F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7</w:t>
      </w:r>
      <w:r w:rsidR="00530258" w:rsidRPr="00802E00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530258">
        <w:rPr>
          <w:spacing w:val="-2"/>
          <w:sz w:val="28"/>
          <w:szCs w:val="28"/>
        </w:rPr>
        <w:t>начальника сектора по вопросам имущественных и земельных отношений</w:t>
      </w:r>
      <w:r w:rsidR="00530258" w:rsidRPr="00802E00">
        <w:rPr>
          <w:spacing w:val="-2"/>
          <w:sz w:val="28"/>
          <w:szCs w:val="28"/>
        </w:rPr>
        <w:t xml:space="preserve"> Администрации Верхнеподпольненского сельского поселения Манченкову И.В.</w:t>
      </w:r>
    </w:p>
    <w:p w:rsidR="00C5440F" w:rsidRDefault="00C5440F" w:rsidP="00DD4C00">
      <w:pPr>
        <w:rPr>
          <w:sz w:val="28"/>
          <w:szCs w:val="28"/>
        </w:rPr>
      </w:pPr>
    </w:p>
    <w:p w:rsidR="00C5440F" w:rsidRDefault="00C5440F" w:rsidP="00DD4C00">
      <w:pPr>
        <w:rPr>
          <w:sz w:val="28"/>
          <w:szCs w:val="28"/>
        </w:rPr>
      </w:pPr>
    </w:p>
    <w:p w:rsidR="00C5440F" w:rsidRDefault="00C5440F" w:rsidP="00DD4C00">
      <w:pPr>
        <w:rPr>
          <w:sz w:val="28"/>
          <w:szCs w:val="28"/>
        </w:rPr>
      </w:pP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C544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="00421EF7">
        <w:rPr>
          <w:sz w:val="28"/>
          <w:szCs w:val="28"/>
        </w:rPr>
        <w:t>А.Г. Ягольник</w:t>
      </w:r>
    </w:p>
    <w:p w:rsidR="00DD4C00" w:rsidRDefault="00DD4C00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DD4C00" w:rsidRDefault="00DD4C0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Постановление вносит </w:t>
      </w:r>
    </w:p>
    <w:p w:rsidR="003121EC" w:rsidRDefault="00DD4C0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сектор </w:t>
      </w:r>
      <w:r w:rsidR="00A470BC">
        <w:rPr>
          <w:color w:val="000000"/>
          <w:sz w:val="22"/>
          <w:szCs w:val="22"/>
        </w:rPr>
        <w:t xml:space="preserve">по вопросам </w:t>
      </w:r>
      <w:r>
        <w:rPr>
          <w:color w:val="000000"/>
          <w:sz w:val="22"/>
          <w:szCs w:val="22"/>
        </w:rPr>
        <w:t>имущественных</w:t>
      </w:r>
    </w:p>
    <w:p w:rsidR="003121EC" w:rsidRDefault="00DD4C0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земельных отношений</w:t>
      </w:r>
      <w:r w:rsidR="003121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Администрации </w:t>
      </w:r>
    </w:p>
    <w:p w:rsidR="00411D72" w:rsidRDefault="00DD4C00" w:rsidP="008E49AD">
      <w:pPr>
        <w:pStyle w:val="western"/>
        <w:spacing w:before="0" w:after="0"/>
        <w:jc w:val="both"/>
        <w:rPr>
          <w:bCs/>
        </w:rPr>
      </w:pPr>
      <w:r>
        <w:rPr>
          <w:color w:val="000000"/>
          <w:sz w:val="22"/>
          <w:szCs w:val="22"/>
        </w:rPr>
        <w:t>Верхнеподпольненского</w:t>
      </w:r>
      <w:r w:rsidR="003121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сельского поселения</w:t>
      </w:r>
      <w:r w:rsidR="00411D72">
        <w:rPr>
          <w:bCs/>
        </w:rPr>
        <w:br w:type="page"/>
      </w:r>
    </w:p>
    <w:p w:rsidR="005C07F7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BD2734" w:rsidRPr="00BD2734" w:rsidRDefault="00BD2734" w:rsidP="00BD2734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lastRenderedPageBreak/>
        <w:t>Приложение № 1</w:t>
      </w:r>
    </w:p>
    <w:p w:rsidR="00BD2734" w:rsidRPr="00BD2734" w:rsidRDefault="00BD2734" w:rsidP="00BD2734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к постановлению администрации Верхнеподпольненского</w:t>
      </w:r>
    </w:p>
    <w:p w:rsidR="00BD2734" w:rsidRPr="00BD2734" w:rsidRDefault="00BD2734" w:rsidP="00BD2734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сельского поселения</w:t>
      </w:r>
    </w:p>
    <w:p w:rsidR="00BD2734" w:rsidRPr="00BD2734" w:rsidRDefault="00BD2734" w:rsidP="00BD2734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от _______ 2022 № _____</w:t>
      </w:r>
    </w:p>
    <w:p w:rsidR="00BD2734" w:rsidRDefault="00BD2734" w:rsidP="00BD2734">
      <w:pPr>
        <w:pStyle w:val="1"/>
        <w:ind w:left="10" w:right="0"/>
      </w:pPr>
    </w:p>
    <w:p w:rsidR="00B65F2C" w:rsidRPr="00B60A82" w:rsidRDefault="00BD2734" w:rsidP="00B65F2C">
      <w:pPr>
        <w:pStyle w:val="1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 xml:space="preserve">Состав рабочей группы по выявлению и уничтожению дикорастущих, наркосодержащих растений на территории </w:t>
      </w:r>
    </w:p>
    <w:p w:rsidR="00BD2734" w:rsidRPr="00B60A82" w:rsidRDefault="00BD2734" w:rsidP="00BD2734">
      <w:pPr>
        <w:pStyle w:val="1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>Верхнеподпольненско</w:t>
      </w:r>
      <w:r w:rsidR="00B65F2C">
        <w:rPr>
          <w:b w:val="0"/>
          <w:sz w:val="28"/>
          <w:szCs w:val="28"/>
        </w:rPr>
        <w:t>го</w:t>
      </w:r>
      <w:r w:rsidRPr="00B60A82">
        <w:rPr>
          <w:b w:val="0"/>
          <w:sz w:val="28"/>
          <w:szCs w:val="28"/>
        </w:rPr>
        <w:t xml:space="preserve"> </w:t>
      </w:r>
      <w:r w:rsidR="00B65F2C">
        <w:rPr>
          <w:b w:val="0"/>
          <w:sz w:val="28"/>
          <w:szCs w:val="28"/>
        </w:rPr>
        <w:t>сельского</w:t>
      </w:r>
      <w:r w:rsidRPr="00B60A82">
        <w:rPr>
          <w:b w:val="0"/>
          <w:sz w:val="28"/>
          <w:szCs w:val="28"/>
        </w:rPr>
        <w:t xml:space="preserve"> поселени</w:t>
      </w:r>
      <w:r w:rsidR="00B65F2C">
        <w:rPr>
          <w:b w:val="0"/>
          <w:sz w:val="28"/>
          <w:szCs w:val="28"/>
        </w:rPr>
        <w:t>я</w:t>
      </w:r>
    </w:p>
    <w:p w:rsidR="00BD2734" w:rsidRPr="00BD2734" w:rsidRDefault="00BD2734" w:rsidP="00BD2734">
      <w:pPr>
        <w:spacing w:after="72" w:line="259" w:lineRule="auto"/>
        <w:rPr>
          <w:b/>
        </w:rPr>
      </w:pPr>
      <w:r w:rsidRPr="00BD2734">
        <w:rPr>
          <w:b/>
        </w:rPr>
        <w:t xml:space="preserve"> </w:t>
      </w:r>
    </w:p>
    <w:p w:rsidR="00BD2734" w:rsidRPr="00E8007D" w:rsidRDefault="00BD2734" w:rsidP="009D1777">
      <w:pPr>
        <w:ind w:left="284"/>
        <w:rPr>
          <w:sz w:val="28"/>
          <w:szCs w:val="28"/>
        </w:rPr>
      </w:pPr>
      <w:r w:rsidRPr="00E8007D">
        <w:rPr>
          <w:sz w:val="28"/>
          <w:szCs w:val="28"/>
          <w:u w:val="single" w:color="000000"/>
        </w:rPr>
        <w:t>Председатель рабочей группы:</w:t>
      </w:r>
    </w:p>
    <w:p w:rsidR="009D1777" w:rsidRDefault="009D1777" w:rsidP="009D1777">
      <w:pPr>
        <w:ind w:left="-5" w:right="-178"/>
        <w:jc w:val="both"/>
        <w:rPr>
          <w:sz w:val="28"/>
          <w:szCs w:val="28"/>
        </w:rPr>
      </w:pPr>
    </w:p>
    <w:p w:rsidR="00BD2734" w:rsidRPr="00E8007D" w:rsidRDefault="00BD2734" w:rsidP="009D1777">
      <w:pPr>
        <w:ind w:left="-5" w:right="-178"/>
        <w:jc w:val="both"/>
        <w:rPr>
          <w:i/>
          <w:sz w:val="28"/>
          <w:szCs w:val="28"/>
        </w:rPr>
      </w:pPr>
      <w:r w:rsidRPr="00E8007D">
        <w:rPr>
          <w:sz w:val="28"/>
          <w:szCs w:val="28"/>
        </w:rPr>
        <w:t>Ягольник Алексей Геннадьевич – глава администрации Верхнеподпольненского сельского поселения</w:t>
      </w:r>
      <w:r w:rsidRPr="00E8007D">
        <w:rPr>
          <w:i/>
          <w:sz w:val="28"/>
          <w:szCs w:val="28"/>
        </w:rPr>
        <w:t xml:space="preserve"> </w:t>
      </w:r>
    </w:p>
    <w:p w:rsidR="009D1777" w:rsidRDefault="009D1777" w:rsidP="009D1777">
      <w:pPr>
        <w:ind w:left="-5" w:right="1344"/>
        <w:rPr>
          <w:sz w:val="28"/>
          <w:szCs w:val="28"/>
          <w:u w:val="single" w:color="000000"/>
        </w:rPr>
      </w:pPr>
    </w:p>
    <w:p w:rsidR="00BD2734" w:rsidRPr="00E8007D" w:rsidRDefault="00BD2734" w:rsidP="009D1777">
      <w:pPr>
        <w:ind w:left="-5" w:right="1344"/>
        <w:rPr>
          <w:sz w:val="28"/>
          <w:szCs w:val="28"/>
        </w:rPr>
      </w:pPr>
      <w:r w:rsidRPr="00E8007D">
        <w:rPr>
          <w:sz w:val="28"/>
          <w:szCs w:val="28"/>
          <w:u w:val="single" w:color="000000"/>
        </w:rPr>
        <w:t>Секретарь рабочей группы:</w:t>
      </w:r>
    </w:p>
    <w:p w:rsidR="009D1777" w:rsidRDefault="009D1777" w:rsidP="009D1777">
      <w:pPr>
        <w:ind w:left="-5" w:right="-36"/>
        <w:jc w:val="both"/>
        <w:rPr>
          <w:sz w:val="28"/>
          <w:szCs w:val="28"/>
        </w:rPr>
      </w:pPr>
    </w:p>
    <w:p w:rsidR="00BD2734" w:rsidRPr="00E8007D" w:rsidRDefault="00BD2734" w:rsidP="009D1777">
      <w:pPr>
        <w:ind w:left="-5" w:right="-36"/>
        <w:jc w:val="both"/>
        <w:rPr>
          <w:sz w:val="28"/>
          <w:szCs w:val="28"/>
        </w:rPr>
      </w:pPr>
      <w:r w:rsidRPr="00E8007D">
        <w:rPr>
          <w:sz w:val="28"/>
          <w:szCs w:val="28"/>
        </w:rPr>
        <w:t xml:space="preserve">Манченкова Ирина Викторовна – начальник сектора по вопросам имущественных и земельных отношений администрации Верхнеподпольненского сельского поселения </w:t>
      </w:r>
    </w:p>
    <w:p w:rsidR="009D1777" w:rsidRDefault="009D1777" w:rsidP="009D1777">
      <w:pPr>
        <w:ind w:left="-5" w:right="1582"/>
        <w:rPr>
          <w:sz w:val="28"/>
          <w:szCs w:val="28"/>
          <w:u w:val="single" w:color="000000"/>
        </w:rPr>
      </w:pPr>
    </w:p>
    <w:p w:rsidR="00BD2734" w:rsidRPr="00E8007D" w:rsidRDefault="00BD2734" w:rsidP="009D1777">
      <w:pPr>
        <w:ind w:left="-5" w:right="1582"/>
        <w:rPr>
          <w:sz w:val="28"/>
          <w:szCs w:val="28"/>
        </w:rPr>
      </w:pPr>
      <w:r w:rsidRPr="00E8007D">
        <w:rPr>
          <w:sz w:val="28"/>
          <w:szCs w:val="28"/>
          <w:u w:val="single" w:color="000000"/>
        </w:rPr>
        <w:t>Члены рабочей группы:</w:t>
      </w:r>
    </w:p>
    <w:p w:rsidR="009D1777" w:rsidRDefault="009D1777" w:rsidP="009D1777">
      <w:pPr>
        <w:ind w:left="-6" w:right="11"/>
        <w:jc w:val="both"/>
        <w:rPr>
          <w:sz w:val="28"/>
          <w:szCs w:val="28"/>
        </w:rPr>
      </w:pPr>
    </w:p>
    <w:p w:rsidR="00BD2734" w:rsidRPr="00E8007D" w:rsidRDefault="00BD2734" w:rsidP="009D1777">
      <w:pPr>
        <w:ind w:left="-6" w:right="11"/>
        <w:jc w:val="both"/>
        <w:rPr>
          <w:sz w:val="28"/>
          <w:szCs w:val="28"/>
        </w:rPr>
      </w:pPr>
      <w:r w:rsidRPr="00E8007D">
        <w:rPr>
          <w:sz w:val="28"/>
          <w:szCs w:val="28"/>
        </w:rPr>
        <w:t>Лапаева Анна Юрьевна, ведущий специалист сектора по вопросам имущественных и земельных отношений администрации Верхнеподпольненского сельского поселения</w:t>
      </w:r>
      <w:r w:rsidR="00E8007D" w:rsidRPr="00E8007D">
        <w:rPr>
          <w:sz w:val="28"/>
          <w:szCs w:val="28"/>
        </w:rPr>
        <w:t>;</w:t>
      </w:r>
    </w:p>
    <w:p w:rsidR="009D1777" w:rsidRDefault="009D1777" w:rsidP="009D1777">
      <w:pPr>
        <w:ind w:left="-6"/>
        <w:rPr>
          <w:sz w:val="28"/>
          <w:szCs w:val="28"/>
        </w:rPr>
      </w:pPr>
    </w:p>
    <w:p w:rsidR="00BD2734" w:rsidRPr="00E8007D" w:rsidRDefault="00BD2734" w:rsidP="009D1777">
      <w:pPr>
        <w:ind w:left="-6"/>
        <w:rPr>
          <w:sz w:val="28"/>
          <w:szCs w:val="28"/>
        </w:rPr>
      </w:pPr>
      <w:r w:rsidRPr="00E8007D">
        <w:rPr>
          <w:sz w:val="28"/>
          <w:szCs w:val="28"/>
        </w:rPr>
        <w:t>Марков Сергей Иванович</w:t>
      </w:r>
      <w:r w:rsidR="00E8007D" w:rsidRPr="00E8007D">
        <w:rPr>
          <w:sz w:val="28"/>
          <w:szCs w:val="28"/>
        </w:rPr>
        <w:t>,</w:t>
      </w:r>
      <w:r w:rsidRPr="00E8007D">
        <w:rPr>
          <w:sz w:val="28"/>
          <w:szCs w:val="28"/>
        </w:rPr>
        <w:t xml:space="preserve"> командир казачьей дружины Аксайского района</w:t>
      </w:r>
      <w:r w:rsidR="00E8007D" w:rsidRPr="00E8007D">
        <w:rPr>
          <w:sz w:val="28"/>
          <w:szCs w:val="28"/>
        </w:rPr>
        <w:t xml:space="preserve"> войсковой старшина </w:t>
      </w:r>
      <w:r w:rsidR="009D1777">
        <w:rPr>
          <w:sz w:val="28"/>
          <w:szCs w:val="28"/>
        </w:rPr>
        <w:t>(по согласованию)</w:t>
      </w:r>
      <w:r w:rsidR="00E8007D" w:rsidRPr="00E8007D">
        <w:rPr>
          <w:sz w:val="28"/>
          <w:szCs w:val="28"/>
        </w:rPr>
        <w:t>;</w:t>
      </w:r>
    </w:p>
    <w:p w:rsidR="009D1777" w:rsidRDefault="009D1777" w:rsidP="009D1777">
      <w:pPr>
        <w:ind w:left="-5"/>
        <w:rPr>
          <w:sz w:val="28"/>
          <w:szCs w:val="28"/>
        </w:rPr>
      </w:pPr>
    </w:p>
    <w:p w:rsidR="00E8007D" w:rsidRPr="00E8007D" w:rsidRDefault="00E8007D" w:rsidP="009D1777">
      <w:pPr>
        <w:ind w:left="-5"/>
        <w:rPr>
          <w:sz w:val="28"/>
          <w:szCs w:val="28"/>
        </w:rPr>
      </w:pPr>
      <w:r w:rsidRPr="00E8007D">
        <w:rPr>
          <w:sz w:val="28"/>
          <w:szCs w:val="28"/>
        </w:rPr>
        <w:t>Степанковский Дмитрий Сергеевич, главный специалист Управления сельского хозяйства и продовольствия Аксайского района</w:t>
      </w:r>
      <w:r w:rsidR="009D1777">
        <w:rPr>
          <w:sz w:val="28"/>
          <w:szCs w:val="28"/>
        </w:rPr>
        <w:t xml:space="preserve"> </w:t>
      </w:r>
      <w:r w:rsidR="009D1777" w:rsidRPr="009D1777">
        <w:rPr>
          <w:sz w:val="28"/>
          <w:szCs w:val="28"/>
        </w:rPr>
        <w:t>(по согласованию)</w:t>
      </w:r>
    </w:p>
    <w:p w:rsidR="00BD2734" w:rsidRDefault="00BD2734" w:rsidP="00BD2734">
      <w:pPr>
        <w:spacing w:after="96" w:line="259" w:lineRule="auto"/>
      </w:pPr>
      <w:r>
        <w:t xml:space="preserve"> </w:t>
      </w:r>
    </w:p>
    <w:p w:rsidR="00BD2734" w:rsidRDefault="00BD2734" w:rsidP="00BD2734">
      <w:pPr>
        <w:spacing w:line="259" w:lineRule="auto"/>
      </w:pPr>
      <w:r>
        <w:t xml:space="preserve"> </w:t>
      </w:r>
    </w:p>
    <w:p w:rsidR="009D1777" w:rsidRDefault="009D1777">
      <w:pPr>
        <w:spacing w:after="160" w:line="259" w:lineRule="auto"/>
      </w:pPr>
      <w:r>
        <w:br w:type="page"/>
      </w:r>
    </w:p>
    <w:p w:rsidR="009D1777" w:rsidRPr="00BD2734" w:rsidRDefault="009D1777" w:rsidP="009D1777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D1777" w:rsidRPr="00BD2734" w:rsidRDefault="009D1777" w:rsidP="009D1777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к постановлению администрации Верхнеподпольненского</w:t>
      </w:r>
    </w:p>
    <w:p w:rsidR="009D1777" w:rsidRPr="00BD2734" w:rsidRDefault="009D1777" w:rsidP="009D1777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сельского поселения</w:t>
      </w:r>
    </w:p>
    <w:p w:rsidR="009D1777" w:rsidRPr="00BD2734" w:rsidRDefault="009D1777" w:rsidP="009D1777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от _______ 2022 № _____</w:t>
      </w:r>
    </w:p>
    <w:p w:rsidR="00BD2734" w:rsidRPr="00B60A82" w:rsidRDefault="00BD2734" w:rsidP="007C3D67">
      <w:pPr>
        <w:jc w:val="center"/>
        <w:rPr>
          <w:sz w:val="28"/>
          <w:szCs w:val="28"/>
        </w:rPr>
      </w:pPr>
      <w:r w:rsidRPr="00B60A82">
        <w:rPr>
          <w:sz w:val="28"/>
          <w:szCs w:val="28"/>
        </w:rPr>
        <w:t>ПОЛОЖЕНИЕ</w:t>
      </w:r>
    </w:p>
    <w:p w:rsidR="004815D7" w:rsidRPr="00B60A82" w:rsidRDefault="00BD2734" w:rsidP="004815D7">
      <w:pPr>
        <w:pStyle w:val="1"/>
        <w:spacing w:line="240" w:lineRule="auto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 xml:space="preserve">о рабочей группе по выявлению и уничтожению дикорастущих наркосодержащих растений на территории </w:t>
      </w:r>
    </w:p>
    <w:p w:rsidR="009D1777" w:rsidRPr="00B60A82" w:rsidRDefault="009D1777" w:rsidP="007C3D67">
      <w:pPr>
        <w:pStyle w:val="1"/>
        <w:spacing w:line="240" w:lineRule="auto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>Верхнеподпольненско</w:t>
      </w:r>
      <w:r w:rsidR="004815D7">
        <w:rPr>
          <w:b w:val="0"/>
          <w:sz w:val="28"/>
          <w:szCs w:val="28"/>
        </w:rPr>
        <w:t>го</w:t>
      </w:r>
      <w:r w:rsidRPr="00B60A82">
        <w:rPr>
          <w:b w:val="0"/>
          <w:sz w:val="28"/>
          <w:szCs w:val="28"/>
        </w:rPr>
        <w:t xml:space="preserve"> сельско</w:t>
      </w:r>
      <w:r w:rsidR="004815D7">
        <w:rPr>
          <w:b w:val="0"/>
          <w:sz w:val="28"/>
          <w:szCs w:val="28"/>
        </w:rPr>
        <w:t>го</w:t>
      </w:r>
      <w:r w:rsidRPr="00B60A82">
        <w:rPr>
          <w:b w:val="0"/>
          <w:sz w:val="28"/>
          <w:szCs w:val="28"/>
        </w:rPr>
        <w:t xml:space="preserve"> поселени</w:t>
      </w:r>
      <w:r w:rsidR="004815D7">
        <w:rPr>
          <w:b w:val="0"/>
          <w:sz w:val="28"/>
          <w:szCs w:val="28"/>
        </w:rPr>
        <w:t>я</w:t>
      </w:r>
    </w:p>
    <w:p w:rsidR="00BD2734" w:rsidRDefault="00BD2734" w:rsidP="009D1777">
      <w:pPr>
        <w:spacing w:after="55" w:line="244" w:lineRule="auto"/>
        <w:ind w:left="95" w:right="95" w:firstLine="351"/>
      </w:pPr>
      <w:r>
        <w:t xml:space="preserve"> </w:t>
      </w:r>
    </w:p>
    <w:p w:rsidR="00BD2734" w:rsidRPr="004E3996" w:rsidRDefault="00BD2734" w:rsidP="004E3996">
      <w:pPr>
        <w:spacing w:line="250" w:lineRule="auto"/>
        <w:ind w:firstLine="709"/>
        <w:jc w:val="center"/>
        <w:rPr>
          <w:sz w:val="28"/>
          <w:szCs w:val="28"/>
        </w:rPr>
      </w:pPr>
      <w:r w:rsidRPr="004E3996">
        <w:rPr>
          <w:sz w:val="28"/>
          <w:szCs w:val="28"/>
        </w:rPr>
        <w:t>I. Общие положения</w:t>
      </w:r>
    </w:p>
    <w:p w:rsidR="00BD2734" w:rsidRPr="004E3996" w:rsidRDefault="00F94DE2" w:rsidP="00F94DE2">
      <w:pPr>
        <w:spacing w:after="86" w:line="249" w:lineRule="auto"/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Рабочая группа по выявлению и уничтожению дикорастущих наркосодержащих растений на территории </w:t>
      </w:r>
      <w:r w:rsidR="009F59E3" w:rsidRPr="003F092F">
        <w:rPr>
          <w:sz w:val="28"/>
          <w:szCs w:val="28"/>
        </w:rPr>
        <w:t>Верхнеподпольненско</w:t>
      </w:r>
      <w:r w:rsidR="001853B1">
        <w:rPr>
          <w:sz w:val="28"/>
          <w:szCs w:val="28"/>
        </w:rPr>
        <w:t>го</w:t>
      </w:r>
      <w:r w:rsidR="009F59E3" w:rsidRPr="003F092F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 поселения</w:t>
      </w:r>
      <w:r w:rsidR="009F59E3" w:rsidRPr="004E3996">
        <w:rPr>
          <w:i/>
          <w:sz w:val="28"/>
          <w:szCs w:val="28"/>
        </w:rPr>
        <w:t xml:space="preserve"> </w:t>
      </w:r>
      <w:r w:rsidR="00BD2734" w:rsidRPr="004E3996">
        <w:rPr>
          <w:sz w:val="28"/>
          <w:szCs w:val="28"/>
        </w:rPr>
        <w:t>(далее - Рабочая группа) является коллегиальным совещательным органом.</w:t>
      </w:r>
    </w:p>
    <w:p w:rsidR="00BD2734" w:rsidRPr="004E3996" w:rsidRDefault="003F092F" w:rsidP="003F092F">
      <w:pPr>
        <w:spacing w:after="86" w:line="249" w:lineRule="auto"/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4E3996">
        <w:rPr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</w:t>
      </w:r>
      <w:r w:rsidR="001853B1">
        <w:rPr>
          <w:sz w:val="28"/>
          <w:szCs w:val="28"/>
        </w:rPr>
        <w:t xml:space="preserve">администрации </w:t>
      </w:r>
      <w:r w:rsidR="005D448B">
        <w:rPr>
          <w:sz w:val="28"/>
          <w:szCs w:val="28"/>
        </w:rPr>
        <w:t>Верхнеподпольненско</w:t>
      </w:r>
      <w:r w:rsidR="001853B1">
        <w:rPr>
          <w:sz w:val="28"/>
          <w:szCs w:val="28"/>
        </w:rPr>
        <w:t>го</w:t>
      </w:r>
      <w:r w:rsidR="005D448B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</w:t>
      </w:r>
      <w:r w:rsidR="005D448B">
        <w:rPr>
          <w:sz w:val="28"/>
          <w:szCs w:val="28"/>
        </w:rPr>
        <w:t xml:space="preserve"> поселени</w:t>
      </w:r>
      <w:r w:rsidR="001853B1">
        <w:rPr>
          <w:sz w:val="28"/>
          <w:szCs w:val="28"/>
        </w:rPr>
        <w:t>я</w:t>
      </w:r>
      <w:r w:rsidR="00BD2734" w:rsidRPr="004E3996">
        <w:rPr>
          <w:sz w:val="28"/>
          <w:szCs w:val="28"/>
        </w:rPr>
        <w:t>, а также настоящим Положением.</w:t>
      </w:r>
    </w:p>
    <w:p w:rsidR="00BD2734" w:rsidRPr="004E3996" w:rsidRDefault="005D448B" w:rsidP="004F7F13">
      <w:pPr>
        <w:spacing w:after="86" w:line="249" w:lineRule="auto"/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2734" w:rsidRPr="004E3996">
        <w:rPr>
          <w:sz w:val="28"/>
          <w:szCs w:val="28"/>
        </w:rPr>
        <w:t>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:rsidR="00BD2734" w:rsidRPr="004E3996" w:rsidRDefault="00BD2734" w:rsidP="004F7F13">
      <w:pPr>
        <w:spacing w:after="106" w:line="259" w:lineRule="auto"/>
        <w:jc w:val="center"/>
        <w:rPr>
          <w:sz w:val="28"/>
          <w:szCs w:val="28"/>
        </w:rPr>
      </w:pPr>
      <w:r w:rsidRPr="004E3996">
        <w:rPr>
          <w:sz w:val="28"/>
          <w:szCs w:val="28"/>
        </w:rPr>
        <w:t>I</w:t>
      </w:r>
      <w:r w:rsidR="004F7F13">
        <w:rPr>
          <w:sz w:val="28"/>
          <w:szCs w:val="28"/>
        </w:rPr>
        <w:t>I. Цели и задачи Рабочей группы</w:t>
      </w:r>
    </w:p>
    <w:p w:rsidR="00BD2734" w:rsidRPr="00F45D29" w:rsidRDefault="004F7F13" w:rsidP="00A03FB3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Целью Рабочей группы является объединение </w:t>
      </w:r>
      <w:r w:rsidR="00BD2734" w:rsidRPr="00F45D29">
        <w:rPr>
          <w:sz w:val="28"/>
          <w:szCs w:val="28"/>
        </w:rPr>
        <w:t xml:space="preserve">усилий </w:t>
      </w:r>
      <w:r w:rsidR="001853B1">
        <w:rPr>
          <w:sz w:val="28"/>
          <w:szCs w:val="28"/>
        </w:rPr>
        <w:t xml:space="preserve">администрации </w:t>
      </w:r>
      <w:r w:rsidR="00F45D29" w:rsidRPr="00F45D29">
        <w:rPr>
          <w:sz w:val="28"/>
          <w:szCs w:val="28"/>
        </w:rPr>
        <w:t>Верхнеподпольненско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поселени</w:t>
      </w:r>
      <w:r w:rsidR="001853B1">
        <w:rPr>
          <w:sz w:val="28"/>
          <w:szCs w:val="28"/>
        </w:rPr>
        <w:t>я</w:t>
      </w:r>
      <w:r w:rsidR="00BD2734" w:rsidRPr="00F45D29">
        <w:rPr>
          <w:sz w:val="28"/>
          <w:szCs w:val="28"/>
        </w:rPr>
        <w:t>, право</w:t>
      </w:r>
      <w:r w:rsidR="00BD2734" w:rsidRPr="004E3996">
        <w:rPr>
          <w:sz w:val="28"/>
          <w:szCs w:val="28"/>
        </w:rPr>
        <w:t xml:space="preserve">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</w:t>
      </w:r>
      <w:r w:rsidR="00BD2734" w:rsidRPr="00F45D29">
        <w:rPr>
          <w:sz w:val="28"/>
          <w:szCs w:val="28"/>
        </w:rPr>
        <w:t xml:space="preserve">территории </w:t>
      </w:r>
      <w:r w:rsidR="001853B1">
        <w:rPr>
          <w:sz w:val="28"/>
          <w:szCs w:val="28"/>
        </w:rPr>
        <w:t>В</w:t>
      </w:r>
      <w:r w:rsidR="00F45D29" w:rsidRPr="00F45D29">
        <w:rPr>
          <w:sz w:val="28"/>
          <w:szCs w:val="28"/>
        </w:rPr>
        <w:t>ерхнеподпольненско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поселени</w:t>
      </w:r>
      <w:r w:rsidR="001853B1">
        <w:rPr>
          <w:sz w:val="28"/>
          <w:szCs w:val="28"/>
        </w:rPr>
        <w:t>я</w:t>
      </w:r>
      <w:r w:rsidR="00BD2734" w:rsidRPr="00F45D29">
        <w:rPr>
          <w:sz w:val="28"/>
          <w:szCs w:val="28"/>
        </w:rPr>
        <w:t>.</w:t>
      </w:r>
    </w:p>
    <w:p w:rsidR="00BD2734" w:rsidRPr="004E3996" w:rsidRDefault="003E2939" w:rsidP="00A03FB3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F45D29">
        <w:rPr>
          <w:sz w:val="28"/>
          <w:szCs w:val="28"/>
        </w:rPr>
        <w:t>Основными задачами Рабочей</w:t>
      </w:r>
      <w:r w:rsidR="00BD2734" w:rsidRPr="004E3996">
        <w:rPr>
          <w:sz w:val="28"/>
          <w:szCs w:val="28"/>
        </w:rPr>
        <w:t xml:space="preserve"> группы являются:</w:t>
      </w:r>
    </w:p>
    <w:p w:rsidR="00BD2734" w:rsidRPr="004E3996" w:rsidRDefault="00BD2734" w:rsidP="00A03FB3">
      <w:pPr>
        <w:ind w:left="-5" w:right="11"/>
        <w:jc w:val="both"/>
        <w:rPr>
          <w:sz w:val="28"/>
          <w:szCs w:val="28"/>
        </w:rPr>
      </w:pPr>
      <w:r w:rsidRPr="004E3996">
        <w:rPr>
          <w:sz w:val="28"/>
          <w:szCs w:val="28"/>
        </w:rPr>
        <w:t>-</w:t>
      </w:r>
      <w:r w:rsidR="00D8010B">
        <w:rPr>
          <w:sz w:val="28"/>
          <w:szCs w:val="28"/>
        </w:rPr>
        <w:t xml:space="preserve"> </w:t>
      </w:r>
      <w:r w:rsidRPr="004E3996">
        <w:rPr>
          <w:sz w:val="28"/>
          <w:szCs w:val="28"/>
        </w:rPr>
        <w:t xml:space="preserve">организация взаимодействия </w:t>
      </w:r>
      <w:r w:rsidR="00D8010B">
        <w:rPr>
          <w:sz w:val="28"/>
          <w:szCs w:val="28"/>
        </w:rPr>
        <w:t xml:space="preserve">администрации </w:t>
      </w:r>
      <w:r w:rsidR="0001284F" w:rsidRPr="00F45D29">
        <w:rPr>
          <w:sz w:val="28"/>
          <w:szCs w:val="28"/>
        </w:rPr>
        <w:t>Верхнеподпольненско</w:t>
      </w:r>
      <w:r w:rsidR="00D8010B">
        <w:rPr>
          <w:sz w:val="28"/>
          <w:szCs w:val="28"/>
        </w:rPr>
        <w:t>го</w:t>
      </w:r>
      <w:r w:rsidR="0001284F" w:rsidRPr="00F45D29">
        <w:rPr>
          <w:sz w:val="28"/>
          <w:szCs w:val="28"/>
        </w:rPr>
        <w:t xml:space="preserve"> сельско</w:t>
      </w:r>
      <w:r w:rsidR="00D8010B">
        <w:rPr>
          <w:sz w:val="28"/>
          <w:szCs w:val="28"/>
        </w:rPr>
        <w:t>го</w:t>
      </w:r>
      <w:r w:rsidR="0001284F" w:rsidRPr="00F45D29">
        <w:rPr>
          <w:sz w:val="28"/>
          <w:szCs w:val="28"/>
        </w:rPr>
        <w:t xml:space="preserve"> поселени</w:t>
      </w:r>
      <w:r w:rsidR="00D8010B">
        <w:rPr>
          <w:sz w:val="28"/>
          <w:szCs w:val="28"/>
        </w:rPr>
        <w:t>я</w:t>
      </w:r>
      <w:r w:rsidRPr="004E3996">
        <w:rPr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01284F">
        <w:rPr>
          <w:sz w:val="28"/>
          <w:szCs w:val="28"/>
        </w:rPr>
        <w:t>Верхнеподпольненского</w:t>
      </w:r>
      <w:r w:rsidRPr="004E3996">
        <w:rPr>
          <w:sz w:val="28"/>
          <w:szCs w:val="28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BD2734" w:rsidRPr="004E3996" w:rsidRDefault="009471A8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BD2734" w:rsidRPr="004E3996" w:rsidRDefault="009471A8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 xml:space="preserve">обеспечение работы телефона доверия в </w:t>
      </w:r>
      <w:r w:rsidR="00BD2734" w:rsidRPr="009471A8">
        <w:rPr>
          <w:sz w:val="28"/>
          <w:szCs w:val="28"/>
        </w:rPr>
        <w:t xml:space="preserve">администрации </w:t>
      </w:r>
      <w:r w:rsidRPr="009471A8">
        <w:rPr>
          <w:sz w:val="28"/>
          <w:szCs w:val="28"/>
        </w:rPr>
        <w:t>Верхнеподпольненского сельского поселения</w:t>
      </w:r>
      <w:r w:rsidR="00BD2734" w:rsidRPr="009471A8">
        <w:rPr>
          <w:sz w:val="28"/>
          <w:szCs w:val="28"/>
        </w:rPr>
        <w:t xml:space="preserve"> с целью приема сообщений</w:t>
      </w:r>
      <w:r w:rsidR="00BD2734" w:rsidRPr="004E3996">
        <w:rPr>
          <w:sz w:val="28"/>
          <w:szCs w:val="28"/>
        </w:rPr>
        <w:t xml:space="preserve"> от граждан о местах незаконных посевов либо произрастания дикорастущих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D2734" w:rsidRPr="004E3996">
        <w:rPr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BD2734" w:rsidRPr="004E3996" w:rsidRDefault="00A03FB3" w:rsidP="00A03FB3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выполнение плана мероприятий по выявлению и уничтожению очагов произрастания дикорастущих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BD2734" w:rsidRPr="004E3996" w:rsidRDefault="00BD2734" w:rsidP="00A03FB3">
      <w:pPr>
        <w:jc w:val="both"/>
        <w:rPr>
          <w:sz w:val="28"/>
          <w:szCs w:val="28"/>
        </w:rPr>
      </w:pPr>
      <w:r w:rsidRPr="004E3996">
        <w:rPr>
          <w:sz w:val="28"/>
          <w:szCs w:val="28"/>
        </w:rPr>
        <w:t xml:space="preserve"> </w:t>
      </w:r>
    </w:p>
    <w:p w:rsidR="00BD2734" w:rsidRPr="004E3996" w:rsidRDefault="00BD2734" w:rsidP="004E3996">
      <w:pPr>
        <w:tabs>
          <w:tab w:val="center" w:pos="3708"/>
          <w:tab w:val="center" w:pos="5615"/>
        </w:tabs>
        <w:spacing w:line="250" w:lineRule="auto"/>
        <w:jc w:val="both"/>
        <w:rPr>
          <w:sz w:val="28"/>
          <w:szCs w:val="28"/>
        </w:rPr>
      </w:pPr>
      <w:r w:rsidRPr="004E3996">
        <w:rPr>
          <w:rFonts w:ascii="Calibri" w:eastAsia="Calibri" w:hAnsi="Calibri" w:cs="Calibri"/>
          <w:sz w:val="28"/>
          <w:szCs w:val="28"/>
        </w:rPr>
        <w:tab/>
      </w:r>
      <w:r w:rsidRPr="004E3996">
        <w:rPr>
          <w:sz w:val="28"/>
          <w:szCs w:val="28"/>
        </w:rPr>
        <w:t>III.</w:t>
      </w:r>
      <w:r w:rsidRPr="004E3996">
        <w:rPr>
          <w:sz w:val="28"/>
          <w:szCs w:val="28"/>
        </w:rPr>
        <w:tab/>
        <w:t>Права Рабочей группы</w:t>
      </w:r>
    </w:p>
    <w:p w:rsidR="00BD2734" w:rsidRPr="00A03FB3" w:rsidRDefault="00A03FB3" w:rsidP="00027396">
      <w:pPr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Принимать в пределах своей компетенции решения, касающиеся </w:t>
      </w:r>
      <w:r w:rsidR="00BD2734" w:rsidRPr="00A03FB3">
        <w:rPr>
          <w:sz w:val="28"/>
          <w:szCs w:val="28"/>
        </w:rPr>
        <w:t xml:space="preserve">организации, координации и совершенствования взаимодействия </w:t>
      </w:r>
      <w:r w:rsidR="00A1059A">
        <w:rPr>
          <w:sz w:val="28"/>
          <w:szCs w:val="28"/>
        </w:rPr>
        <w:t xml:space="preserve">администрации </w:t>
      </w:r>
      <w:r w:rsidRPr="00A03FB3">
        <w:rPr>
          <w:sz w:val="28"/>
          <w:szCs w:val="28"/>
        </w:rPr>
        <w:t>Верхнеподпольненско</w:t>
      </w:r>
      <w:r w:rsidR="00A1059A">
        <w:rPr>
          <w:sz w:val="28"/>
          <w:szCs w:val="28"/>
        </w:rPr>
        <w:t>го</w:t>
      </w:r>
      <w:r w:rsidRPr="00A03FB3">
        <w:rPr>
          <w:sz w:val="28"/>
          <w:szCs w:val="28"/>
        </w:rPr>
        <w:t xml:space="preserve"> сельско</w:t>
      </w:r>
      <w:r w:rsidR="00A1059A">
        <w:rPr>
          <w:sz w:val="28"/>
          <w:szCs w:val="28"/>
        </w:rPr>
        <w:t>го</w:t>
      </w:r>
      <w:r w:rsidRPr="00A03FB3">
        <w:rPr>
          <w:sz w:val="28"/>
          <w:szCs w:val="28"/>
        </w:rPr>
        <w:t xml:space="preserve"> поселени</w:t>
      </w:r>
      <w:r w:rsidR="00A1059A">
        <w:rPr>
          <w:sz w:val="28"/>
          <w:szCs w:val="28"/>
        </w:rPr>
        <w:t>я</w:t>
      </w:r>
      <w:r w:rsidR="00BD2734" w:rsidRPr="00A03FB3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:rsidR="00BD2734" w:rsidRPr="004E3996" w:rsidRDefault="00027396" w:rsidP="00027396">
      <w:pPr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4E3996">
        <w:rPr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86240E" w:rsidRPr="0086240E">
        <w:rPr>
          <w:sz w:val="28"/>
          <w:szCs w:val="28"/>
        </w:rPr>
        <w:t>Верхнеподпольненско</w:t>
      </w:r>
      <w:r w:rsidR="00A1059A">
        <w:rPr>
          <w:sz w:val="28"/>
          <w:szCs w:val="28"/>
        </w:rPr>
        <w:t>го</w:t>
      </w:r>
      <w:r w:rsidR="0086240E" w:rsidRPr="0086240E">
        <w:rPr>
          <w:sz w:val="28"/>
          <w:szCs w:val="28"/>
        </w:rPr>
        <w:t xml:space="preserve"> сельско</w:t>
      </w:r>
      <w:r w:rsidR="00A1059A">
        <w:rPr>
          <w:sz w:val="28"/>
          <w:szCs w:val="28"/>
        </w:rPr>
        <w:t>го</w:t>
      </w:r>
      <w:r w:rsidR="0086240E" w:rsidRPr="0086240E">
        <w:rPr>
          <w:sz w:val="28"/>
          <w:szCs w:val="28"/>
        </w:rPr>
        <w:t xml:space="preserve"> поселени</w:t>
      </w:r>
      <w:r w:rsidR="00A1059A">
        <w:rPr>
          <w:sz w:val="28"/>
          <w:szCs w:val="28"/>
        </w:rPr>
        <w:t>я</w:t>
      </w:r>
      <w:r w:rsidR="00BD2734" w:rsidRPr="0086240E">
        <w:rPr>
          <w:sz w:val="28"/>
          <w:szCs w:val="28"/>
        </w:rPr>
        <w:t>,</w:t>
      </w:r>
      <w:r w:rsidR="00BD2734" w:rsidRPr="004E3996">
        <w:rPr>
          <w:sz w:val="28"/>
          <w:szCs w:val="28"/>
        </w:rPr>
        <w:t xml:space="preserve"> необходимые для деятельности Рабочей группы документы, материалы и информацию.</w:t>
      </w:r>
    </w:p>
    <w:p w:rsidR="00BD2734" w:rsidRPr="004E3996" w:rsidRDefault="00BD2734" w:rsidP="00027396">
      <w:pPr>
        <w:jc w:val="both"/>
        <w:rPr>
          <w:sz w:val="28"/>
          <w:szCs w:val="28"/>
        </w:rPr>
      </w:pPr>
      <w:r w:rsidRPr="004E3996">
        <w:rPr>
          <w:sz w:val="28"/>
          <w:szCs w:val="28"/>
        </w:rPr>
        <w:t xml:space="preserve"> </w:t>
      </w:r>
    </w:p>
    <w:p w:rsidR="00BD2734" w:rsidRPr="004E3996" w:rsidRDefault="00BD2734" w:rsidP="004E3996">
      <w:pPr>
        <w:tabs>
          <w:tab w:val="center" w:pos="3099"/>
          <w:tab w:val="center" w:pos="5615"/>
        </w:tabs>
        <w:spacing w:line="250" w:lineRule="auto"/>
        <w:jc w:val="both"/>
        <w:rPr>
          <w:sz w:val="28"/>
          <w:szCs w:val="28"/>
        </w:rPr>
      </w:pPr>
      <w:r w:rsidRPr="004E3996">
        <w:rPr>
          <w:rFonts w:ascii="Calibri" w:eastAsia="Calibri" w:hAnsi="Calibri" w:cs="Calibri"/>
          <w:sz w:val="28"/>
          <w:szCs w:val="28"/>
        </w:rPr>
        <w:tab/>
      </w:r>
      <w:r w:rsidRPr="004E3996">
        <w:rPr>
          <w:sz w:val="28"/>
          <w:szCs w:val="28"/>
        </w:rPr>
        <w:t>IV.</w:t>
      </w:r>
      <w:r w:rsidRPr="004E3996">
        <w:rPr>
          <w:sz w:val="28"/>
          <w:szCs w:val="28"/>
        </w:rPr>
        <w:tab/>
        <w:t>Порядок работы Рабочей группы</w:t>
      </w:r>
    </w:p>
    <w:p w:rsidR="00BD2734" w:rsidRPr="004E3996" w:rsidRDefault="0086240E" w:rsidP="0086240E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Рабочая группа осуществляет свою деятельность на </w:t>
      </w:r>
      <w:r>
        <w:rPr>
          <w:sz w:val="28"/>
          <w:szCs w:val="28"/>
        </w:rPr>
        <w:t>бес</w:t>
      </w:r>
      <w:r w:rsidR="00BD2734" w:rsidRPr="004E3996">
        <w:rPr>
          <w:sz w:val="28"/>
          <w:szCs w:val="28"/>
        </w:rPr>
        <w:t xml:space="preserve">плановой основе. Материально-техническое обеспечение деятельности рабочей группы осуществляется администрацией </w:t>
      </w:r>
      <w:r>
        <w:rPr>
          <w:sz w:val="28"/>
          <w:szCs w:val="28"/>
        </w:rPr>
        <w:t>Верхнеподпольненского сельского поселения, силами казачьей дружины</w:t>
      </w:r>
      <w:r w:rsidR="00BD2734" w:rsidRPr="004E3996">
        <w:rPr>
          <w:i/>
          <w:sz w:val="28"/>
          <w:szCs w:val="28"/>
        </w:rPr>
        <w:t>.</w:t>
      </w:r>
      <w:r w:rsidR="00BD2734" w:rsidRPr="004E3996">
        <w:rPr>
          <w:sz w:val="28"/>
          <w:szCs w:val="28"/>
        </w:rPr>
        <w:t xml:space="preserve"> </w:t>
      </w:r>
    </w:p>
    <w:p w:rsidR="00BD2734" w:rsidRPr="004E3996" w:rsidRDefault="0086240E" w:rsidP="0086240E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4E3996">
        <w:rPr>
          <w:sz w:val="28"/>
          <w:szCs w:val="28"/>
        </w:rPr>
        <w:t>Заседания Рабоч</w:t>
      </w:r>
      <w:r>
        <w:rPr>
          <w:sz w:val="28"/>
          <w:szCs w:val="28"/>
        </w:rPr>
        <w:t>е</w:t>
      </w:r>
      <w:r w:rsidR="00BD2734" w:rsidRPr="004E3996">
        <w:rPr>
          <w:sz w:val="28"/>
          <w:szCs w:val="28"/>
        </w:rPr>
        <w:t>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>
        <w:rPr>
          <w:sz w:val="28"/>
          <w:szCs w:val="28"/>
        </w:rPr>
        <w:t>е</w:t>
      </w:r>
      <w:r w:rsidR="00BD2734" w:rsidRPr="004E3996">
        <w:rPr>
          <w:sz w:val="28"/>
          <w:szCs w:val="28"/>
        </w:rPr>
        <w:t>й группы.</w:t>
      </w:r>
    </w:p>
    <w:p w:rsidR="00BD2734" w:rsidRPr="004E3996" w:rsidRDefault="0086240E" w:rsidP="0086240E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2734" w:rsidRPr="004E3996">
        <w:rPr>
          <w:sz w:val="28"/>
          <w:szCs w:val="28"/>
        </w:rPr>
        <w:t>Присутствие на заседании Рабочей группы её членов обязательно.</w:t>
      </w:r>
    </w:p>
    <w:p w:rsidR="00BD2734" w:rsidRPr="004E3996" w:rsidRDefault="00AD73F2" w:rsidP="00AD73F2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2734" w:rsidRPr="004E3996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BD2734" w:rsidRPr="004E3996" w:rsidRDefault="00AD73F2" w:rsidP="00AD73F2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2734" w:rsidRPr="004E3996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BD2734" w:rsidRPr="004E3996" w:rsidRDefault="00EA1E05" w:rsidP="00EA1E05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BD2734" w:rsidRPr="004E3996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BD2734" w:rsidRPr="004E3996" w:rsidRDefault="00E13687" w:rsidP="00E13687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E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2734" w:rsidRPr="004E3996">
        <w:rPr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BD2734" w:rsidRPr="004E3996" w:rsidRDefault="007953BA" w:rsidP="007953BA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A3EC6">
        <w:rPr>
          <w:sz w:val="28"/>
          <w:szCs w:val="28"/>
        </w:rPr>
        <w:t xml:space="preserve">Решения </w:t>
      </w:r>
      <w:r w:rsidR="006A3EC6">
        <w:rPr>
          <w:sz w:val="28"/>
          <w:szCs w:val="28"/>
        </w:rPr>
        <w:tab/>
        <w:t xml:space="preserve">Рабочей группы оформляется протоколом, </w:t>
      </w:r>
      <w:r w:rsidR="00BD2734" w:rsidRPr="004E3996">
        <w:rPr>
          <w:sz w:val="28"/>
          <w:szCs w:val="28"/>
        </w:rPr>
        <w:t>который подписывается председателем Рабочей группы.</w:t>
      </w:r>
    </w:p>
    <w:p w:rsidR="008A6D5B" w:rsidRDefault="00BD2734" w:rsidP="004E3996">
      <w:pPr>
        <w:spacing w:after="72" w:line="259" w:lineRule="auto"/>
        <w:jc w:val="both"/>
        <w:rPr>
          <w:sz w:val="28"/>
          <w:szCs w:val="28"/>
        </w:rPr>
      </w:pPr>
      <w:r w:rsidRPr="004E3996">
        <w:rPr>
          <w:sz w:val="28"/>
          <w:szCs w:val="28"/>
        </w:rPr>
        <w:t xml:space="preserve"> </w:t>
      </w:r>
    </w:p>
    <w:p w:rsidR="008A6D5B" w:rsidRDefault="008A6D5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D5B" w:rsidRPr="00BD2734" w:rsidRDefault="008A6D5B" w:rsidP="008A6D5B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A6D5B" w:rsidRPr="00BD2734" w:rsidRDefault="008A6D5B" w:rsidP="008A6D5B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к постановлению администрации Верхнеподпольненского</w:t>
      </w:r>
    </w:p>
    <w:p w:rsidR="008A6D5B" w:rsidRPr="00BD2734" w:rsidRDefault="008A6D5B" w:rsidP="008A6D5B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сельского поселения</w:t>
      </w:r>
    </w:p>
    <w:p w:rsidR="008A6D5B" w:rsidRPr="00BD2734" w:rsidRDefault="008A6D5B" w:rsidP="008A6D5B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от _______ 2022 № _____</w:t>
      </w:r>
    </w:p>
    <w:p w:rsidR="00BD2734" w:rsidRDefault="00BD2734" w:rsidP="00BD2734">
      <w:pPr>
        <w:spacing w:after="72" w:line="259" w:lineRule="auto"/>
      </w:pPr>
      <w:r>
        <w:t xml:space="preserve"> </w:t>
      </w:r>
    </w:p>
    <w:p w:rsidR="00BD2734" w:rsidRDefault="00BD2734" w:rsidP="008A6D5B">
      <w:pPr>
        <w:ind w:left="370" w:right="360"/>
        <w:jc w:val="center"/>
      </w:pPr>
      <w:r>
        <w:t>ПЛАН</w:t>
      </w:r>
    </w:p>
    <w:p w:rsidR="00BD2734" w:rsidRPr="008A6D5B" w:rsidRDefault="00BD2734" w:rsidP="008A6D5B">
      <w:pPr>
        <w:ind w:left="1439" w:right="13"/>
        <w:rPr>
          <w:sz w:val="28"/>
          <w:szCs w:val="28"/>
        </w:rPr>
      </w:pPr>
      <w:r w:rsidRPr="008A6D5B">
        <w:rPr>
          <w:sz w:val="28"/>
          <w:szCs w:val="28"/>
        </w:rPr>
        <w:t xml:space="preserve">мероприятий по выявлению и уничтожению очагов произрастания </w:t>
      </w:r>
    </w:p>
    <w:p w:rsidR="00BD2734" w:rsidRDefault="00BD2734" w:rsidP="008A6D5B">
      <w:pPr>
        <w:ind w:left="370" w:right="360"/>
        <w:jc w:val="center"/>
        <w:rPr>
          <w:sz w:val="28"/>
          <w:szCs w:val="28"/>
        </w:rPr>
      </w:pPr>
      <w:r w:rsidRPr="008A6D5B">
        <w:rPr>
          <w:sz w:val="28"/>
          <w:szCs w:val="28"/>
        </w:rPr>
        <w:t xml:space="preserve">дикорастущих наркосодержащих растений на территории </w:t>
      </w:r>
      <w:r w:rsidR="008A6D5B" w:rsidRPr="008A6D5B">
        <w:rPr>
          <w:sz w:val="28"/>
          <w:szCs w:val="28"/>
        </w:rPr>
        <w:t>Верхнеподпольненско</w:t>
      </w:r>
      <w:r w:rsidR="008F2904">
        <w:rPr>
          <w:sz w:val="28"/>
          <w:szCs w:val="28"/>
        </w:rPr>
        <w:t>го</w:t>
      </w:r>
      <w:r w:rsidR="008A6D5B" w:rsidRPr="008A6D5B">
        <w:rPr>
          <w:sz w:val="28"/>
          <w:szCs w:val="28"/>
        </w:rPr>
        <w:t xml:space="preserve"> сельско</w:t>
      </w:r>
      <w:r w:rsidR="008F2904">
        <w:rPr>
          <w:sz w:val="28"/>
          <w:szCs w:val="28"/>
        </w:rPr>
        <w:t>го</w:t>
      </w:r>
      <w:r w:rsidR="008A6D5B" w:rsidRPr="008A6D5B">
        <w:rPr>
          <w:sz w:val="28"/>
          <w:szCs w:val="28"/>
        </w:rPr>
        <w:t xml:space="preserve"> п</w:t>
      </w:r>
      <w:r w:rsidR="008A6D5B">
        <w:rPr>
          <w:sz w:val="28"/>
          <w:szCs w:val="28"/>
        </w:rPr>
        <w:t>о</w:t>
      </w:r>
      <w:r w:rsidR="008A6D5B" w:rsidRPr="008A6D5B">
        <w:rPr>
          <w:sz w:val="28"/>
          <w:szCs w:val="28"/>
        </w:rPr>
        <w:t>селени</w:t>
      </w:r>
      <w:r w:rsidR="008F2904">
        <w:rPr>
          <w:sz w:val="28"/>
          <w:szCs w:val="28"/>
        </w:rPr>
        <w:t>я</w:t>
      </w:r>
      <w:r w:rsidRPr="008A6D5B">
        <w:rPr>
          <w:sz w:val="28"/>
          <w:szCs w:val="28"/>
        </w:rPr>
        <w:t xml:space="preserve"> на 2022 год</w:t>
      </w:r>
    </w:p>
    <w:p w:rsidR="0005654C" w:rsidRDefault="0005654C" w:rsidP="008A6D5B">
      <w:pPr>
        <w:ind w:left="370" w:right="360"/>
        <w:jc w:val="center"/>
        <w:rPr>
          <w:sz w:val="28"/>
          <w:szCs w:val="28"/>
        </w:rPr>
      </w:pPr>
    </w:p>
    <w:tbl>
      <w:tblPr>
        <w:tblStyle w:val="a7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476"/>
        <w:gridCol w:w="4046"/>
        <w:gridCol w:w="3041"/>
        <w:gridCol w:w="1802"/>
      </w:tblGrid>
      <w:tr w:rsidR="0005654C" w:rsidTr="008F2904">
        <w:tc>
          <w:tcPr>
            <w:tcW w:w="476" w:type="dxa"/>
          </w:tcPr>
          <w:p w:rsidR="0005654C" w:rsidRPr="002133AD" w:rsidRDefault="0005654C" w:rsidP="0005654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46" w:type="dxa"/>
          </w:tcPr>
          <w:p w:rsidR="0005654C" w:rsidRPr="002133AD" w:rsidRDefault="0005654C" w:rsidP="0005654C">
            <w:pPr>
              <w:spacing w:line="259" w:lineRule="auto"/>
              <w:ind w:left="108" w:hanging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41" w:type="dxa"/>
          </w:tcPr>
          <w:p w:rsidR="0005654C" w:rsidRPr="002133AD" w:rsidRDefault="0005654C" w:rsidP="00B60A82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02" w:type="dxa"/>
          </w:tcPr>
          <w:p w:rsidR="0005654C" w:rsidRPr="002133AD" w:rsidRDefault="0005654C" w:rsidP="00B60A82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Отметка </w:t>
            </w:r>
            <w:r>
              <w:rPr>
                <w:sz w:val="28"/>
                <w:szCs w:val="28"/>
              </w:rPr>
              <w:t xml:space="preserve">об </w:t>
            </w:r>
            <w:r w:rsidRPr="002133AD">
              <w:rPr>
                <w:sz w:val="28"/>
                <w:szCs w:val="28"/>
              </w:rPr>
              <w:t>исполнении</w:t>
            </w:r>
          </w:p>
        </w:tc>
      </w:tr>
      <w:tr w:rsidR="00B60A82" w:rsidTr="008F2904">
        <w:tc>
          <w:tcPr>
            <w:tcW w:w="476" w:type="dxa"/>
          </w:tcPr>
          <w:p w:rsidR="0005654C" w:rsidRDefault="0005654C" w:rsidP="007C3D6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05654C" w:rsidRDefault="0005654C" w:rsidP="007C3D67">
            <w:pPr>
              <w:spacing w:line="259" w:lineRule="auto"/>
              <w:ind w:left="108" w:hanging="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Pr="002133AD">
              <w:rPr>
                <w:sz w:val="28"/>
                <w:szCs w:val="28"/>
              </w:rPr>
              <w:t xml:space="preserve">Рабочей </w:t>
            </w:r>
          </w:p>
          <w:p w:rsidR="0005654C" w:rsidRPr="002133AD" w:rsidRDefault="00B60A82" w:rsidP="00B60A8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группы, анализ </w:t>
            </w:r>
            <w:r w:rsidR="0005654C" w:rsidRPr="002133AD">
              <w:rPr>
                <w:sz w:val="28"/>
                <w:szCs w:val="28"/>
              </w:rPr>
              <w:t>поступивших све</w:t>
            </w:r>
            <w:r w:rsidR="0005654C">
              <w:rPr>
                <w:sz w:val="28"/>
                <w:szCs w:val="28"/>
              </w:rPr>
              <w:t xml:space="preserve">дений и обращений о незаконном </w:t>
            </w:r>
            <w:r w:rsidR="0005654C" w:rsidRPr="002133AD">
              <w:rPr>
                <w:sz w:val="28"/>
                <w:szCs w:val="28"/>
              </w:rPr>
              <w:t>произрастании наркосодержащих растений</w:t>
            </w:r>
          </w:p>
        </w:tc>
        <w:tc>
          <w:tcPr>
            <w:tcW w:w="3041" w:type="dxa"/>
          </w:tcPr>
          <w:p w:rsidR="0005654C" w:rsidRDefault="0005654C" w:rsidP="007C3D67">
            <w:pPr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5654C">
              <w:rPr>
                <w:sz w:val="28"/>
                <w:szCs w:val="28"/>
              </w:rPr>
              <w:t>период июнь - сентябрь ежемесячно, остальной период – не реже двух раз в год</w:t>
            </w:r>
          </w:p>
        </w:tc>
        <w:tc>
          <w:tcPr>
            <w:tcW w:w="1802" w:type="dxa"/>
          </w:tcPr>
          <w:p w:rsidR="0005654C" w:rsidRDefault="0005654C" w:rsidP="007C3D67">
            <w:pPr>
              <w:ind w:right="360"/>
              <w:rPr>
                <w:sz w:val="28"/>
                <w:szCs w:val="28"/>
              </w:rPr>
            </w:pPr>
          </w:p>
        </w:tc>
      </w:tr>
      <w:tr w:rsidR="007C3D67" w:rsidTr="008F2904">
        <w:trPr>
          <w:trHeight w:val="46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B60A82" w:rsidRDefault="007C3D67" w:rsidP="00B60A82">
            <w:pPr>
              <w:ind w:right="53"/>
              <w:rPr>
                <w:sz w:val="28"/>
                <w:szCs w:val="28"/>
              </w:rPr>
            </w:pPr>
            <w:r w:rsidRPr="00B60A82">
              <w:rPr>
                <w:sz w:val="28"/>
                <w:szCs w:val="28"/>
              </w:rPr>
              <w:t>Обследование территории Верхнеподпольненско</w:t>
            </w:r>
            <w:r w:rsidR="004C1AF4">
              <w:rPr>
                <w:sz w:val="28"/>
                <w:szCs w:val="28"/>
              </w:rPr>
              <w:t>го</w:t>
            </w:r>
            <w:r w:rsidRPr="00B60A82">
              <w:rPr>
                <w:sz w:val="28"/>
                <w:szCs w:val="28"/>
              </w:rPr>
              <w:t xml:space="preserve"> сельско</w:t>
            </w:r>
            <w:r w:rsidR="004C1AF4">
              <w:rPr>
                <w:sz w:val="28"/>
                <w:szCs w:val="28"/>
              </w:rPr>
              <w:t>го</w:t>
            </w:r>
            <w:r w:rsidRPr="00B60A82">
              <w:rPr>
                <w:sz w:val="28"/>
                <w:szCs w:val="28"/>
              </w:rPr>
              <w:t xml:space="preserve"> поселени</w:t>
            </w:r>
            <w:r w:rsidR="004C1AF4">
              <w:rPr>
                <w:sz w:val="28"/>
                <w:szCs w:val="28"/>
              </w:rPr>
              <w:t>я на предмет о</w:t>
            </w:r>
            <w:bookmarkStart w:id="0" w:name="_GoBack"/>
            <w:bookmarkEnd w:id="0"/>
            <w:r w:rsidRPr="00B60A82">
              <w:rPr>
                <w:sz w:val="28"/>
                <w:szCs w:val="28"/>
              </w:rPr>
              <w:t xml:space="preserve">чагов 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rPr>
                <w:sz w:val="28"/>
                <w:szCs w:val="28"/>
              </w:rPr>
            </w:pPr>
            <w:r w:rsidRPr="00B60A82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Default="007C3D67" w:rsidP="007C3D67">
            <w:pPr>
              <w:spacing w:after="314"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х.Верхнеподпольный</w:t>
            </w:r>
            <w:r w:rsidRPr="002133AD">
              <w:rPr>
                <w:sz w:val="28"/>
                <w:szCs w:val="28"/>
              </w:rPr>
              <w:t>:</w:t>
            </w:r>
          </w:p>
          <w:p w:rsidR="007C3D67" w:rsidRDefault="007C3D67" w:rsidP="007C3D67">
            <w:pPr>
              <w:spacing w:after="314" w:line="238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Июнь– сентябрь </w:t>
            </w:r>
          </w:p>
          <w:p w:rsidR="007C3D67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Черюмкин</w:t>
            </w:r>
            <w:r w:rsidRPr="002133AD">
              <w:rPr>
                <w:sz w:val="28"/>
                <w:szCs w:val="28"/>
              </w:rPr>
              <w:t>:</w:t>
            </w:r>
          </w:p>
          <w:p w:rsidR="007C3D67" w:rsidRPr="002133AD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 – сентябрь </w:t>
            </w:r>
          </w:p>
          <w:p w:rsidR="007C3D67" w:rsidRPr="002133AD" w:rsidRDefault="007C3D67" w:rsidP="007C3D67">
            <w:pPr>
              <w:spacing w:after="314"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Алитуб</w:t>
            </w:r>
            <w:r w:rsidRPr="002133AD">
              <w:rPr>
                <w:sz w:val="28"/>
                <w:szCs w:val="28"/>
              </w:rPr>
              <w:t>:</w:t>
            </w:r>
          </w:p>
          <w:p w:rsidR="007C3D67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 – сентябрь </w:t>
            </w:r>
          </w:p>
          <w:p w:rsidR="007C3D67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Слава Труда:</w:t>
            </w:r>
          </w:p>
          <w:p w:rsidR="007C3D67" w:rsidRPr="002133AD" w:rsidRDefault="007C3D67" w:rsidP="00B60A82">
            <w:pPr>
              <w:spacing w:after="276" w:line="241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 – сентябрь 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уничтожению выявленных очагов </w:t>
            </w:r>
            <w:r w:rsidRPr="002133AD">
              <w:rPr>
                <w:sz w:val="28"/>
                <w:szCs w:val="28"/>
              </w:rPr>
              <w:t xml:space="preserve">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наркосодержащих растений 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after="6" w:line="259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Незамедлительно</w:t>
            </w:r>
            <w:r>
              <w:rPr>
                <w:sz w:val="28"/>
                <w:szCs w:val="28"/>
              </w:rPr>
              <w:t xml:space="preserve"> - </w:t>
            </w:r>
            <w:r w:rsidRPr="002133AD">
              <w:rPr>
                <w:sz w:val="28"/>
                <w:szCs w:val="28"/>
              </w:rPr>
              <w:t>после выявления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результатов уничтожения очагов </w:t>
            </w:r>
            <w:r w:rsidRPr="002133AD">
              <w:rPr>
                <w:sz w:val="28"/>
                <w:szCs w:val="28"/>
              </w:rPr>
              <w:t xml:space="preserve">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</w:t>
            </w:r>
            <w:r w:rsidRPr="002133AD">
              <w:rPr>
                <w:sz w:val="28"/>
                <w:szCs w:val="28"/>
              </w:rPr>
              <w:t xml:space="preserve">венное </w:t>
            </w:r>
          </w:p>
          <w:p w:rsidR="007C3D67" w:rsidRPr="002133AD" w:rsidRDefault="007C3D67" w:rsidP="007C3D67">
            <w:pPr>
              <w:spacing w:line="26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членов Рабочей группы </w:t>
            </w:r>
            <w:r w:rsidRPr="002133AD">
              <w:rPr>
                <w:sz w:val="28"/>
                <w:szCs w:val="28"/>
              </w:rPr>
              <w:t xml:space="preserve">при </w:t>
            </w:r>
          </w:p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lastRenderedPageBreak/>
              <w:t xml:space="preserve">уничтожении дикорастущих наркосодержащих растений 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jc w:val="both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42" w:firstLine="709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Размещ</w:t>
            </w:r>
            <w:r>
              <w:rPr>
                <w:sz w:val="28"/>
                <w:szCs w:val="28"/>
              </w:rPr>
              <w:t xml:space="preserve">ение информационных материалов в </w:t>
            </w:r>
            <w:r w:rsidRPr="002133AD">
              <w:rPr>
                <w:sz w:val="28"/>
                <w:szCs w:val="28"/>
              </w:rPr>
              <w:t xml:space="preserve">местах массового скопления людей об опасности употребления наркотических средств 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left="709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jc w:val="both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tabs>
                <w:tab w:val="center" w:pos="1348"/>
                <w:tab w:val="right" w:pos="3616"/>
              </w:tabs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</w:t>
            </w:r>
            <w:r w:rsidRPr="002133AD">
              <w:rPr>
                <w:sz w:val="28"/>
                <w:szCs w:val="28"/>
              </w:rPr>
              <w:t xml:space="preserve">до </w:t>
            </w:r>
          </w:p>
          <w:p w:rsidR="007C3D67" w:rsidRPr="002133AD" w:rsidRDefault="007C3D67" w:rsidP="007C3D67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руководителей сельскохозяйственных </w:t>
            </w:r>
          </w:p>
          <w:p w:rsidR="007C3D67" w:rsidRPr="002133AD" w:rsidRDefault="007C3D67" w:rsidP="007C3D67">
            <w:pPr>
              <w:spacing w:line="238" w:lineRule="auto"/>
              <w:ind w:right="108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предприятий, иных организаций независимо от форм собственности информации об ответственности за непринятие мер к уничтожению очагов </w:t>
            </w:r>
          </w:p>
          <w:p w:rsidR="007C3D67" w:rsidRPr="002133AD" w:rsidRDefault="007C3D67" w:rsidP="007C3D67">
            <w:pPr>
              <w:spacing w:line="238" w:lineRule="auto"/>
              <w:ind w:right="67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after="6"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Незамедлительно </w:t>
            </w:r>
            <w:r>
              <w:rPr>
                <w:sz w:val="28"/>
                <w:szCs w:val="28"/>
              </w:rPr>
              <w:t>-</w:t>
            </w:r>
            <w:r w:rsidRPr="002133AD">
              <w:rPr>
                <w:sz w:val="28"/>
                <w:szCs w:val="28"/>
              </w:rPr>
              <w:t>после выявления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jc w:val="both"/>
              <w:rPr>
                <w:sz w:val="28"/>
                <w:szCs w:val="28"/>
              </w:rPr>
            </w:pPr>
          </w:p>
        </w:tc>
      </w:tr>
    </w:tbl>
    <w:p w:rsidR="008E49AD" w:rsidRPr="00411D72" w:rsidRDefault="008E49AD" w:rsidP="0075506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sectPr w:rsidR="008E49AD" w:rsidRPr="00411D72" w:rsidSect="00BD2734">
      <w:pgSz w:w="11900" w:h="16820"/>
      <w:pgMar w:top="709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B44"/>
    <w:multiLevelType w:val="hybridMultilevel"/>
    <w:tmpl w:val="524A59A6"/>
    <w:lvl w:ilvl="0" w:tplc="CEDC43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6A7BE">
      <w:start w:val="9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F21C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A7F4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8B8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ABE0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2AE8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604B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4E93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6625A"/>
    <w:multiLevelType w:val="hybridMultilevel"/>
    <w:tmpl w:val="D6180F6E"/>
    <w:lvl w:ilvl="0" w:tplc="4F362EC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A88A2">
      <w:start w:val="1"/>
      <w:numFmt w:val="lowerLetter"/>
      <w:lvlText w:val="%2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49FF6">
      <w:start w:val="1"/>
      <w:numFmt w:val="lowerRoman"/>
      <w:lvlText w:val="%3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E5EF0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D792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31FE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2DF6C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BA86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2524A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F4F65"/>
    <w:multiLevelType w:val="hybridMultilevel"/>
    <w:tmpl w:val="3F0AD742"/>
    <w:lvl w:ilvl="0" w:tplc="84A8C4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9262">
      <w:start w:val="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C388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C940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EA2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2F9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A59D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13C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1AB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1284F"/>
    <w:rsid w:val="00027396"/>
    <w:rsid w:val="00032E30"/>
    <w:rsid w:val="00037F5B"/>
    <w:rsid w:val="0005654C"/>
    <w:rsid w:val="000800EA"/>
    <w:rsid w:val="0009452E"/>
    <w:rsid w:val="000B5C32"/>
    <w:rsid w:val="000D5E8A"/>
    <w:rsid w:val="000E2DA8"/>
    <w:rsid w:val="000F67F2"/>
    <w:rsid w:val="000F6AC4"/>
    <w:rsid w:val="00101C69"/>
    <w:rsid w:val="00137D3E"/>
    <w:rsid w:val="00157C0D"/>
    <w:rsid w:val="00182155"/>
    <w:rsid w:val="001853B1"/>
    <w:rsid w:val="001A0A7B"/>
    <w:rsid w:val="001B1FF0"/>
    <w:rsid w:val="001C1261"/>
    <w:rsid w:val="001D15AD"/>
    <w:rsid w:val="001F37A5"/>
    <w:rsid w:val="002133AD"/>
    <w:rsid w:val="002142D4"/>
    <w:rsid w:val="00215FC6"/>
    <w:rsid w:val="002240A7"/>
    <w:rsid w:val="00234139"/>
    <w:rsid w:val="00237BFE"/>
    <w:rsid w:val="00291531"/>
    <w:rsid w:val="002A28E7"/>
    <w:rsid w:val="002F0965"/>
    <w:rsid w:val="002F1789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927F6"/>
    <w:rsid w:val="003B700B"/>
    <w:rsid w:val="003D2201"/>
    <w:rsid w:val="003D4101"/>
    <w:rsid w:val="003E2939"/>
    <w:rsid w:val="003F092F"/>
    <w:rsid w:val="003F2387"/>
    <w:rsid w:val="00411D72"/>
    <w:rsid w:val="00421EF7"/>
    <w:rsid w:val="00423986"/>
    <w:rsid w:val="00426588"/>
    <w:rsid w:val="004303AF"/>
    <w:rsid w:val="004440EE"/>
    <w:rsid w:val="00477979"/>
    <w:rsid w:val="004815D7"/>
    <w:rsid w:val="004A23FB"/>
    <w:rsid w:val="004A7090"/>
    <w:rsid w:val="004B00D5"/>
    <w:rsid w:val="004C1AF4"/>
    <w:rsid w:val="004C1E3B"/>
    <w:rsid w:val="004D3D27"/>
    <w:rsid w:val="004D73FA"/>
    <w:rsid w:val="004E3996"/>
    <w:rsid w:val="004E4AC1"/>
    <w:rsid w:val="004E7656"/>
    <w:rsid w:val="004F76B3"/>
    <w:rsid w:val="004F7F13"/>
    <w:rsid w:val="0051174A"/>
    <w:rsid w:val="005301BB"/>
    <w:rsid w:val="00530258"/>
    <w:rsid w:val="005321C7"/>
    <w:rsid w:val="005377B3"/>
    <w:rsid w:val="00560AE1"/>
    <w:rsid w:val="00560E4E"/>
    <w:rsid w:val="00573AB1"/>
    <w:rsid w:val="0057536E"/>
    <w:rsid w:val="005771F5"/>
    <w:rsid w:val="0058525E"/>
    <w:rsid w:val="00585650"/>
    <w:rsid w:val="0059008C"/>
    <w:rsid w:val="005931FE"/>
    <w:rsid w:val="005A7BE2"/>
    <w:rsid w:val="005B2C56"/>
    <w:rsid w:val="005B33BD"/>
    <w:rsid w:val="005B4FCE"/>
    <w:rsid w:val="005C07F7"/>
    <w:rsid w:val="005D448B"/>
    <w:rsid w:val="005E2524"/>
    <w:rsid w:val="00633702"/>
    <w:rsid w:val="00643AE6"/>
    <w:rsid w:val="00662D97"/>
    <w:rsid w:val="006A3EC6"/>
    <w:rsid w:val="006B069A"/>
    <w:rsid w:val="006C6D88"/>
    <w:rsid w:val="006E0FB4"/>
    <w:rsid w:val="006F4AE5"/>
    <w:rsid w:val="00707C9C"/>
    <w:rsid w:val="00747BAE"/>
    <w:rsid w:val="00755068"/>
    <w:rsid w:val="00764912"/>
    <w:rsid w:val="007953BA"/>
    <w:rsid w:val="007C2373"/>
    <w:rsid w:val="007C3D67"/>
    <w:rsid w:val="007D4A8A"/>
    <w:rsid w:val="00817451"/>
    <w:rsid w:val="00832B6D"/>
    <w:rsid w:val="00844476"/>
    <w:rsid w:val="00850DF2"/>
    <w:rsid w:val="0085257D"/>
    <w:rsid w:val="00852656"/>
    <w:rsid w:val="0086240E"/>
    <w:rsid w:val="0086368A"/>
    <w:rsid w:val="00870514"/>
    <w:rsid w:val="00871027"/>
    <w:rsid w:val="00887E03"/>
    <w:rsid w:val="008A6D5B"/>
    <w:rsid w:val="008B01ED"/>
    <w:rsid w:val="008D03F7"/>
    <w:rsid w:val="008E49AD"/>
    <w:rsid w:val="008E5AA2"/>
    <w:rsid w:val="008F2904"/>
    <w:rsid w:val="009047E5"/>
    <w:rsid w:val="00906646"/>
    <w:rsid w:val="00911F2C"/>
    <w:rsid w:val="00925E5B"/>
    <w:rsid w:val="009363DD"/>
    <w:rsid w:val="0094277E"/>
    <w:rsid w:val="00943D81"/>
    <w:rsid w:val="009471A8"/>
    <w:rsid w:val="00950B64"/>
    <w:rsid w:val="009542DE"/>
    <w:rsid w:val="00961941"/>
    <w:rsid w:val="009B6230"/>
    <w:rsid w:val="009C479E"/>
    <w:rsid w:val="009D1777"/>
    <w:rsid w:val="009F59E3"/>
    <w:rsid w:val="00A03FB3"/>
    <w:rsid w:val="00A1059A"/>
    <w:rsid w:val="00A17DD2"/>
    <w:rsid w:val="00A43EB1"/>
    <w:rsid w:val="00A470BC"/>
    <w:rsid w:val="00A648F8"/>
    <w:rsid w:val="00A764E0"/>
    <w:rsid w:val="00A77C53"/>
    <w:rsid w:val="00A92145"/>
    <w:rsid w:val="00AA670A"/>
    <w:rsid w:val="00AD440A"/>
    <w:rsid w:val="00AD73F2"/>
    <w:rsid w:val="00B011F2"/>
    <w:rsid w:val="00B147F6"/>
    <w:rsid w:val="00B16F8E"/>
    <w:rsid w:val="00B44F4C"/>
    <w:rsid w:val="00B478CE"/>
    <w:rsid w:val="00B60A82"/>
    <w:rsid w:val="00B65F2C"/>
    <w:rsid w:val="00B73307"/>
    <w:rsid w:val="00B76713"/>
    <w:rsid w:val="00B8132B"/>
    <w:rsid w:val="00BA5BC1"/>
    <w:rsid w:val="00BB3D07"/>
    <w:rsid w:val="00BB734E"/>
    <w:rsid w:val="00BC0B9A"/>
    <w:rsid w:val="00BC7D6D"/>
    <w:rsid w:val="00BD1361"/>
    <w:rsid w:val="00BD2734"/>
    <w:rsid w:val="00BD27C2"/>
    <w:rsid w:val="00BD32DE"/>
    <w:rsid w:val="00BD63C3"/>
    <w:rsid w:val="00BE134E"/>
    <w:rsid w:val="00C12151"/>
    <w:rsid w:val="00C355DA"/>
    <w:rsid w:val="00C36DDF"/>
    <w:rsid w:val="00C5440F"/>
    <w:rsid w:val="00C56F47"/>
    <w:rsid w:val="00C847B2"/>
    <w:rsid w:val="00CC4BE5"/>
    <w:rsid w:val="00CC6EF1"/>
    <w:rsid w:val="00CD6387"/>
    <w:rsid w:val="00CD78EF"/>
    <w:rsid w:val="00CE42E3"/>
    <w:rsid w:val="00CE4D51"/>
    <w:rsid w:val="00CE7DA4"/>
    <w:rsid w:val="00D01015"/>
    <w:rsid w:val="00D1397B"/>
    <w:rsid w:val="00D16609"/>
    <w:rsid w:val="00D167CC"/>
    <w:rsid w:val="00D42781"/>
    <w:rsid w:val="00D5392A"/>
    <w:rsid w:val="00D5754B"/>
    <w:rsid w:val="00D600CF"/>
    <w:rsid w:val="00D67FD7"/>
    <w:rsid w:val="00D71714"/>
    <w:rsid w:val="00D8010B"/>
    <w:rsid w:val="00D83A5A"/>
    <w:rsid w:val="00D966A1"/>
    <w:rsid w:val="00DA7B98"/>
    <w:rsid w:val="00DD419B"/>
    <w:rsid w:val="00DD4C00"/>
    <w:rsid w:val="00DE47C9"/>
    <w:rsid w:val="00DF5AE7"/>
    <w:rsid w:val="00E00A1D"/>
    <w:rsid w:val="00E01FC5"/>
    <w:rsid w:val="00E053BF"/>
    <w:rsid w:val="00E13687"/>
    <w:rsid w:val="00E44CA3"/>
    <w:rsid w:val="00E52143"/>
    <w:rsid w:val="00E60AE0"/>
    <w:rsid w:val="00E67FE2"/>
    <w:rsid w:val="00E73E02"/>
    <w:rsid w:val="00E8007D"/>
    <w:rsid w:val="00E81D7F"/>
    <w:rsid w:val="00E9178E"/>
    <w:rsid w:val="00EA1E05"/>
    <w:rsid w:val="00EC7968"/>
    <w:rsid w:val="00EC7C60"/>
    <w:rsid w:val="00ED1895"/>
    <w:rsid w:val="00ED75A5"/>
    <w:rsid w:val="00EF4236"/>
    <w:rsid w:val="00EF5627"/>
    <w:rsid w:val="00F334B3"/>
    <w:rsid w:val="00F45D29"/>
    <w:rsid w:val="00F66A2D"/>
    <w:rsid w:val="00F7253A"/>
    <w:rsid w:val="00F846B5"/>
    <w:rsid w:val="00F86499"/>
    <w:rsid w:val="00F87189"/>
    <w:rsid w:val="00F94DE2"/>
    <w:rsid w:val="00FC1297"/>
    <w:rsid w:val="00FC25FE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unhideWhenUsed/>
    <w:qFormat/>
    <w:rsid w:val="00BD2734"/>
    <w:pPr>
      <w:keepNext/>
      <w:keepLines/>
      <w:spacing w:after="0" w:line="249" w:lineRule="auto"/>
      <w:ind w:left="465" w:right="4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D273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BD27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5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5EF0-C975-4C23-9F00-704ECD37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47</cp:revision>
  <cp:lastPrinted>2022-02-16T08:57:00Z</cp:lastPrinted>
  <dcterms:created xsi:type="dcterms:W3CDTF">2022-02-16T08:58:00Z</dcterms:created>
  <dcterms:modified xsi:type="dcterms:W3CDTF">2022-06-01T06:49:00Z</dcterms:modified>
</cp:coreProperties>
</file>