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1" w:type="dxa"/>
        <w:tblLayout w:type="fixed"/>
        <w:tblLook w:val="0000" w:firstRow="0" w:lastRow="0" w:firstColumn="0" w:lastColumn="0" w:noHBand="0" w:noVBand="0"/>
      </w:tblPr>
      <w:tblGrid>
        <w:gridCol w:w="10571"/>
      </w:tblGrid>
      <w:tr w:rsidR="00A907C9" w:rsidTr="00191434">
        <w:trPr>
          <w:trHeight w:hRule="exact" w:val="1111"/>
        </w:trPr>
        <w:tc>
          <w:tcPr>
            <w:tcW w:w="10571" w:type="dxa"/>
            <w:vAlign w:val="center"/>
          </w:tcPr>
          <w:p w:rsidR="00A907C9" w:rsidRDefault="00D17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A907C9">
              <w:rPr>
                <w:rFonts w:ascii="Courier New" w:hAnsi="Courier New" w:cs="Courier New"/>
              </w:rPr>
              <w:t xml:space="preserve"> </w:t>
            </w:r>
            <w:r w:rsidR="00D80108">
              <w:rPr>
                <w:rFonts w:ascii="Courier New" w:hAnsi="Courier New" w:cs="Courier New"/>
              </w:rPr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191434" w:rsidRDefault="00191434" w:rsidP="00191434"/>
          <w:p w:rsidR="00191434" w:rsidRPr="00191434" w:rsidRDefault="00191434" w:rsidP="00191434"/>
          <w:p w:rsidR="00E748A0" w:rsidRDefault="00E748A0" w:rsidP="00E748A0"/>
          <w:p w:rsidR="007B2ED9" w:rsidRPr="00E748A0" w:rsidRDefault="007B2ED9" w:rsidP="00E748A0"/>
        </w:tc>
      </w:tr>
      <w:tr w:rsidR="00A907C9" w:rsidTr="00191434">
        <w:trPr>
          <w:trHeight w:hRule="exact" w:val="389"/>
        </w:trPr>
        <w:tc>
          <w:tcPr>
            <w:tcW w:w="10571" w:type="dxa"/>
            <w:vAlign w:val="center"/>
          </w:tcPr>
          <w:p w:rsidR="00CF7735" w:rsidRPr="00CA3E0A" w:rsidRDefault="00F27F91" w:rsidP="00CF7735">
            <w:pPr>
              <w:jc w:val="center"/>
            </w:pPr>
            <w:r>
              <w:t>10</w:t>
            </w:r>
            <w:r w:rsidR="00CF7735" w:rsidRPr="00CA3E0A">
              <w:t>.</w:t>
            </w:r>
            <w:r w:rsidR="00B13672">
              <w:rPr>
                <w:lang w:val="en-US"/>
              </w:rPr>
              <w:t>0</w:t>
            </w:r>
            <w:r>
              <w:t>1</w:t>
            </w:r>
            <w:r w:rsidR="00B13672">
              <w:t>.202</w:t>
            </w:r>
            <w:r w:rsidR="007A10A0">
              <w:t>3</w:t>
            </w:r>
            <w:r w:rsidR="00CF7735" w:rsidRPr="00CA3E0A">
              <w:t xml:space="preserve">            </w:t>
            </w:r>
            <w:r w:rsidR="00CF7735">
              <w:t xml:space="preserve">                         </w:t>
            </w:r>
            <w:r w:rsidR="00CF7735" w:rsidRPr="00CA3E0A">
              <w:t xml:space="preserve">   №  </w:t>
            </w:r>
            <w:r w:rsidR="00CF7735">
              <w:t xml:space="preserve">  </w:t>
            </w:r>
            <w:r>
              <w:t>2</w:t>
            </w:r>
            <w:r w:rsidR="00CF7735">
              <w:t xml:space="preserve">                  </w:t>
            </w:r>
            <w:r w:rsidR="00CF7735"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B13672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ge">
              <wp:posOffset>561975</wp:posOffset>
            </wp:positionV>
            <wp:extent cx="794385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334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0A0" w:rsidRPr="00FB5FD7" w:rsidRDefault="007A10A0" w:rsidP="007A10A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тчет по реализации</w:t>
      </w:r>
      <w:r w:rsidRPr="00FB5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B5FD7">
        <w:rPr>
          <w:color w:val="000000"/>
          <w:sz w:val="28"/>
          <w:szCs w:val="28"/>
        </w:rPr>
        <w:t xml:space="preserve">лана </w:t>
      </w:r>
      <w:r>
        <w:rPr>
          <w:color w:val="000000"/>
          <w:sz w:val="28"/>
          <w:szCs w:val="28"/>
        </w:rPr>
        <w:t>мероприятий</w:t>
      </w:r>
    </w:p>
    <w:p w:rsidR="007A10A0" w:rsidRPr="00FB5FD7" w:rsidRDefault="007A10A0" w:rsidP="007A10A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7A10A0" w:rsidRPr="00262193" w:rsidRDefault="007A10A0" w:rsidP="007A10A0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поселении </w:t>
      </w:r>
      <w:r>
        <w:rPr>
          <w:color w:val="000000"/>
        </w:rPr>
        <w:t>за</w:t>
      </w:r>
      <w:r w:rsidRPr="00FB5FD7">
        <w:rPr>
          <w:color w:val="000000"/>
        </w:rPr>
        <w:t xml:space="preserve"> 20</w:t>
      </w:r>
      <w:r>
        <w:rPr>
          <w:color w:val="000000"/>
        </w:rPr>
        <w:t>22</w:t>
      </w:r>
      <w:r w:rsidRPr="00FB5FD7">
        <w:rPr>
          <w:color w:val="000000"/>
        </w:rPr>
        <w:t xml:space="preserve"> год</w:t>
      </w:r>
      <w:r>
        <w:t xml:space="preserve"> </w:t>
      </w:r>
    </w:p>
    <w:p w:rsidR="008052CB" w:rsidRDefault="008052CB" w:rsidP="008052CB">
      <w:pPr>
        <w:pStyle w:val="20"/>
        <w:spacing w:line="276" w:lineRule="auto"/>
      </w:pPr>
    </w:p>
    <w:p w:rsidR="007A10A0" w:rsidRPr="00FE1459" w:rsidRDefault="007A10A0" w:rsidP="007A10A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исполнение постановления Администрации Верхнеподпольненского сельского поселения от 17.09.2021 № 98 «</w:t>
      </w:r>
      <w:r w:rsidRPr="00FB5FD7">
        <w:rPr>
          <w:color w:val="000000"/>
          <w:sz w:val="28"/>
          <w:szCs w:val="28"/>
        </w:rPr>
        <w:t>Об утверждении Плана мероприятий по противодействию коррупции</w:t>
      </w:r>
      <w:r>
        <w:rPr>
          <w:color w:val="000000"/>
          <w:sz w:val="28"/>
          <w:szCs w:val="28"/>
        </w:rPr>
        <w:t xml:space="preserve"> </w:t>
      </w:r>
      <w:r w:rsidRPr="00FE1459">
        <w:rPr>
          <w:sz w:val="28"/>
          <w:szCs w:val="28"/>
        </w:rPr>
        <w:t xml:space="preserve">в Верхнеподпольненском сельском </w:t>
      </w:r>
      <w:proofErr w:type="gramStart"/>
      <w:r w:rsidRPr="00FE1459">
        <w:rPr>
          <w:sz w:val="28"/>
          <w:szCs w:val="28"/>
        </w:rPr>
        <w:t xml:space="preserve">поселении </w:t>
      </w:r>
      <w:r w:rsidRPr="00FE1459">
        <w:rPr>
          <w:color w:val="000000"/>
          <w:sz w:val="28"/>
          <w:szCs w:val="28"/>
        </w:rPr>
        <w:t xml:space="preserve"> на</w:t>
      </w:r>
      <w:proofErr w:type="gramEnd"/>
      <w:r w:rsidRPr="00FE145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E1459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4</w:t>
      </w:r>
      <w:r w:rsidRPr="00FE1459"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A10A0" w:rsidRDefault="007A10A0" w:rsidP="007A10A0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отчет по реализации </w:t>
      </w:r>
      <w:r w:rsidRPr="00FB5FD7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Pr="00FB5FD7">
        <w:rPr>
          <w:color w:val="000000"/>
          <w:sz w:val="28"/>
          <w:szCs w:val="28"/>
        </w:rPr>
        <w:t xml:space="preserve">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ком сельском поселении з</w:t>
      </w:r>
      <w:r w:rsidRPr="00FB5FD7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22</w:t>
      </w:r>
      <w:r w:rsidRPr="00FB5FD7">
        <w:rPr>
          <w:color w:val="000000"/>
          <w:sz w:val="28"/>
          <w:szCs w:val="28"/>
        </w:rPr>
        <w:t xml:space="preserve"> год (приложение).</w:t>
      </w:r>
    </w:p>
    <w:p w:rsidR="007A10A0" w:rsidRPr="00EA12A4" w:rsidRDefault="007A10A0" w:rsidP="007A10A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A12A4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13672" w:rsidRPr="00E8470E" w:rsidRDefault="00B13672" w:rsidP="00B13672">
      <w:pPr>
        <w:pStyle w:val="2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E8470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http://verhnepodpolnenskoe sp.ru/</w:t>
      </w:r>
      <w:r w:rsidRPr="00F271BC">
        <w:rPr>
          <w:sz w:val="28"/>
          <w:szCs w:val="28"/>
          <w:lang w:eastAsia="en-US" w:bidi="en-US"/>
        </w:rPr>
        <w:t>.</w:t>
      </w: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CB4E0C" w:rsidRDefault="007A10A0" w:rsidP="00D06711">
            <w:pPr>
              <w:ind w:left="-60"/>
            </w:pPr>
            <w:r>
              <w:t>Г</w:t>
            </w:r>
            <w:r w:rsidR="00262193">
              <w:t>лав</w:t>
            </w:r>
            <w:r>
              <w:t>а</w:t>
            </w:r>
            <w:r w:rsidR="00B13672">
              <w:t xml:space="preserve"> Администрации</w:t>
            </w:r>
            <w:r w:rsidR="00262193">
              <w:t xml:space="preserve"> </w:t>
            </w:r>
            <w:r w:rsidR="00B13672">
              <w:t xml:space="preserve">  </w:t>
            </w:r>
            <w:r w:rsidR="00262193">
              <w:t xml:space="preserve">Верхнеподпольненского   </w:t>
            </w:r>
            <w:r w:rsidR="00B13672">
              <w:t xml:space="preserve">          </w:t>
            </w:r>
            <w:r w:rsidR="00262193">
              <w:t xml:space="preserve"> сельского поселения</w:t>
            </w:r>
            <w:r w:rsidR="00B13672">
              <w:t xml:space="preserve">                                                    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CB4E0C" w:rsidP="00CB4E0C"/>
          <w:p w:rsidR="00B13672" w:rsidRDefault="00B13672" w:rsidP="00CB4E0C"/>
          <w:p w:rsidR="00B13672" w:rsidRDefault="00B13672" w:rsidP="007A10A0">
            <w:r>
              <w:t xml:space="preserve">    </w:t>
            </w:r>
            <w:r w:rsidR="00D06711">
              <w:t xml:space="preserve">                </w:t>
            </w:r>
            <w:r w:rsidR="00022505">
              <w:t xml:space="preserve"> </w:t>
            </w:r>
            <w:bookmarkStart w:id="0" w:name="_GoBack"/>
            <w:bookmarkEnd w:id="0"/>
            <w:r>
              <w:t xml:space="preserve">   </w:t>
            </w:r>
            <w:r w:rsidR="007A10A0">
              <w:t>А.Г.Ягольник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4505E" w:rsidRDefault="0024505E" w:rsidP="00A72C20">
      <w:pPr>
        <w:sectPr w:rsidR="0024505E" w:rsidSect="00854A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5103"/>
      </w:tblGrid>
      <w:tr w:rsidR="00B0757D" w:rsidTr="00387BA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2C39BD" w:rsidP="002C39B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 Приложение</w:t>
            </w:r>
          </w:p>
        </w:tc>
      </w:tr>
      <w:tr w:rsidR="00B0757D" w:rsidTr="00387BA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B0757D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к постановлению </w:t>
            </w:r>
          </w:p>
          <w:p w:rsidR="00387BAD" w:rsidRPr="002C39BD" w:rsidRDefault="00B0757D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Администрации </w:t>
            </w:r>
            <w:r w:rsidR="00262193" w:rsidRPr="002C39BD">
              <w:rPr>
                <w:sz w:val="20"/>
                <w:szCs w:val="20"/>
              </w:rPr>
              <w:t>Верхнеподпольненского</w:t>
            </w:r>
          </w:p>
          <w:p w:rsidR="00B0757D" w:rsidRPr="002C39BD" w:rsidRDefault="00262193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 сельского поселения</w:t>
            </w:r>
            <w:r w:rsidR="00B0757D" w:rsidRPr="002C39BD">
              <w:rPr>
                <w:sz w:val="20"/>
                <w:szCs w:val="20"/>
              </w:rPr>
              <w:t xml:space="preserve"> </w:t>
            </w:r>
          </w:p>
        </w:tc>
      </w:tr>
      <w:tr w:rsidR="00B0757D" w:rsidTr="00387BA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387BAD" w:rsidP="00387BAD">
            <w:pPr>
              <w:pStyle w:val="a5"/>
              <w:tabs>
                <w:tab w:val="clear" w:pos="4536"/>
                <w:tab w:val="clear" w:pos="9072"/>
              </w:tabs>
              <w:jc w:val="right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7A10A0" w:rsidP="00F27F9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5C735D">
              <w:rPr>
                <w:sz w:val="20"/>
                <w:szCs w:val="20"/>
              </w:rPr>
              <w:t>т</w:t>
            </w:r>
            <w:r w:rsidR="005C735D">
              <w:rPr>
                <w:sz w:val="20"/>
                <w:szCs w:val="20"/>
                <w:lang w:val="en-US"/>
              </w:rPr>
              <w:t xml:space="preserve"> </w:t>
            </w:r>
            <w:r w:rsidR="00F27F91">
              <w:rPr>
                <w:sz w:val="20"/>
                <w:szCs w:val="20"/>
              </w:rPr>
              <w:t xml:space="preserve"> 10</w:t>
            </w:r>
            <w:r w:rsidR="00387BAD" w:rsidRPr="002C39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27F91">
              <w:rPr>
                <w:sz w:val="20"/>
                <w:szCs w:val="20"/>
              </w:rPr>
              <w:t>1</w:t>
            </w:r>
            <w:r w:rsidR="00387BAD" w:rsidRPr="002C39BD">
              <w:rPr>
                <w:sz w:val="20"/>
                <w:szCs w:val="20"/>
              </w:rPr>
              <w:t>.202</w:t>
            </w:r>
            <w:r w:rsidR="00F27F91">
              <w:rPr>
                <w:sz w:val="20"/>
                <w:szCs w:val="20"/>
              </w:rPr>
              <w:t>2</w:t>
            </w:r>
            <w:proofErr w:type="gramEnd"/>
            <w:r w:rsidR="00387BAD" w:rsidRPr="002C39BD">
              <w:rPr>
                <w:sz w:val="20"/>
                <w:szCs w:val="20"/>
              </w:rPr>
              <w:t xml:space="preserve"> № </w:t>
            </w:r>
            <w:r w:rsidR="00F27F91">
              <w:rPr>
                <w:sz w:val="20"/>
                <w:szCs w:val="20"/>
              </w:rPr>
              <w:t>2</w:t>
            </w:r>
          </w:p>
        </w:tc>
      </w:tr>
    </w:tbl>
    <w:p w:rsidR="007B2ED9" w:rsidRDefault="007A10A0" w:rsidP="007B2ED9">
      <w:pPr>
        <w:jc w:val="center"/>
        <w:rPr>
          <w:b/>
        </w:rPr>
      </w:pPr>
      <w:r>
        <w:rPr>
          <w:b/>
        </w:rPr>
        <w:t>ОТЧЕТ</w:t>
      </w:r>
      <w:r w:rsidR="007B2ED9">
        <w:rPr>
          <w:b/>
        </w:rPr>
        <w:t xml:space="preserve"> МЕРОПРИЯТИЙ </w:t>
      </w:r>
      <w:proofErr w:type="gramStart"/>
      <w:r w:rsidR="007B2ED9">
        <w:rPr>
          <w:b/>
        </w:rPr>
        <w:t>ПО  ПРОТИВОДЕЙСТВИЮ</w:t>
      </w:r>
      <w:proofErr w:type="gramEnd"/>
      <w:r w:rsidR="007B2ED9">
        <w:rPr>
          <w:b/>
        </w:rPr>
        <w:t xml:space="preserve"> КОРРУПЦИИ </w:t>
      </w:r>
    </w:p>
    <w:p w:rsidR="007B2ED9" w:rsidRPr="00BC54A3" w:rsidRDefault="007B2ED9" w:rsidP="007B2ED9">
      <w:pPr>
        <w:jc w:val="center"/>
        <w:rPr>
          <w:b/>
        </w:rPr>
      </w:pPr>
      <w:r>
        <w:rPr>
          <w:b/>
        </w:rPr>
        <w:t>НА ТЕРРИТОРИИ ВЕРХНЕПОДПОЛЬНЕНСКОГО СЕЛЬСКОГО ПОСЕЛЕНИЯ</w:t>
      </w:r>
    </w:p>
    <w:p w:rsidR="007B2ED9" w:rsidRPr="00191434" w:rsidRDefault="007A10A0" w:rsidP="00191434">
      <w:pPr>
        <w:jc w:val="center"/>
        <w:rPr>
          <w:b/>
        </w:rPr>
      </w:pPr>
      <w:r>
        <w:rPr>
          <w:b/>
        </w:rPr>
        <w:t>З</w:t>
      </w:r>
      <w:r w:rsidR="00191434" w:rsidRPr="00191434">
        <w:rPr>
          <w:b/>
        </w:rPr>
        <w:t>А 2022 ГОД</w:t>
      </w:r>
    </w:p>
    <w:tbl>
      <w:tblPr>
        <w:tblW w:w="1544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637"/>
        <w:gridCol w:w="2030"/>
        <w:gridCol w:w="2716"/>
        <w:gridCol w:w="5080"/>
      </w:tblGrid>
      <w:tr w:rsidR="006B43EC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№</w:t>
            </w:r>
          </w:p>
          <w:p w:rsidR="007B2ED9" w:rsidRPr="006B43EC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6B43EC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</w:t>
            </w:r>
          </w:p>
        </w:tc>
      </w:tr>
      <w:tr w:rsidR="006B43EC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6B43EC" w:rsidRPr="006B43EC" w:rsidTr="007C3937">
        <w:trPr>
          <w:trHeight w:val="1153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  <w:p w:rsid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(по мере подготовки проектов и принятия НПА) </w:t>
            </w: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37" w:rsidRPr="00C17E5E" w:rsidRDefault="007C3937" w:rsidP="007C3937">
            <w:pPr>
              <w:pStyle w:val="40"/>
              <w:shd w:val="clear" w:color="auto" w:fill="auto"/>
              <w:spacing w:before="0" w:after="0" w:line="317" w:lineRule="exact"/>
              <w:ind w:right="127"/>
              <w:rPr>
                <w:b w:val="0"/>
              </w:rPr>
            </w:pPr>
            <w:r w:rsidRPr="007C3937">
              <w:rPr>
                <w:b w:val="0"/>
                <w:color w:val="000000"/>
              </w:rPr>
              <w:t xml:space="preserve">Постановление </w:t>
            </w:r>
            <w:r>
              <w:rPr>
                <w:b w:val="0"/>
                <w:color w:val="000000"/>
              </w:rPr>
              <w:t>а</w:t>
            </w:r>
            <w:r w:rsidRPr="007C3937">
              <w:rPr>
                <w:b w:val="0"/>
                <w:color w:val="000000"/>
              </w:rPr>
              <w:t>дминистрации Верхне</w:t>
            </w:r>
            <w:r w:rsidR="003B460D">
              <w:rPr>
                <w:b w:val="0"/>
                <w:color w:val="000000"/>
              </w:rPr>
              <w:t>-</w:t>
            </w:r>
            <w:r w:rsidRPr="007C3937">
              <w:rPr>
                <w:b w:val="0"/>
                <w:color w:val="000000"/>
              </w:rPr>
              <w:t xml:space="preserve">подпольненского </w:t>
            </w:r>
            <w:r>
              <w:rPr>
                <w:b w:val="0"/>
                <w:color w:val="000000"/>
              </w:rPr>
              <w:t>с</w:t>
            </w:r>
            <w:r w:rsidRPr="007C3937">
              <w:rPr>
                <w:b w:val="0"/>
                <w:color w:val="000000"/>
              </w:rPr>
              <w:t xml:space="preserve">ельского поселения от </w:t>
            </w:r>
            <w:r w:rsidRPr="007C3937">
              <w:rPr>
                <w:b w:val="0"/>
                <w:bCs w:val="0"/>
                <w:color w:val="000000"/>
              </w:rPr>
              <w:t>17.03.2022</w:t>
            </w:r>
            <w:r w:rsidRPr="007C3937">
              <w:rPr>
                <w:b w:val="0"/>
                <w:color w:val="000000"/>
              </w:rPr>
              <w:t xml:space="preserve"> № </w:t>
            </w:r>
            <w:r w:rsidRPr="007C3937">
              <w:rPr>
                <w:b w:val="0"/>
                <w:bCs w:val="0"/>
                <w:color w:val="000000"/>
              </w:rPr>
              <w:t>21</w:t>
            </w:r>
            <w:r>
              <w:rPr>
                <w:bCs w:val="0"/>
                <w:color w:val="000000"/>
              </w:rPr>
              <w:t xml:space="preserve"> «</w:t>
            </w:r>
            <w:r w:rsidRPr="00C17E5E">
              <w:rPr>
                <w:b w:val="0"/>
              </w:rPr>
              <w:t>Об утверждении Порядка с</w:t>
            </w:r>
            <w:r w:rsidR="003B460D">
              <w:rPr>
                <w:b w:val="0"/>
              </w:rPr>
              <w:t xml:space="preserve">ообщения муниципальным служащим </w:t>
            </w:r>
            <w:r w:rsidRPr="00C17E5E">
              <w:rPr>
                <w:b w:val="0"/>
              </w:rPr>
              <w:t>Администрации Верхнепод</w:t>
            </w:r>
            <w:r w:rsidR="003B460D">
              <w:rPr>
                <w:b w:val="0"/>
              </w:rPr>
              <w:t>-</w:t>
            </w:r>
            <w:r w:rsidRPr="00C17E5E">
              <w:rPr>
                <w:b w:val="0"/>
              </w:rPr>
              <w:t>по</w:t>
            </w:r>
            <w:r>
              <w:rPr>
                <w:b w:val="0"/>
              </w:rPr>
              <w:t>льненского сельского поселения о</w:t>
            </w:r>
            <w:r w:rsidRPr="00C17E5E">
              <w:rPr>
                <w:b w:val="0"/>
              </w:rPr>
              <w:t xml:space="preserve"> прекращении гражданства Российской Федерации, о приобретении </w:t>
            </w:r>
            <w:r>
              <w:rPr>
                <w:b w:val="0"/>
              </w:rPr>
              <w:t xml:space="preserve">                </w:t>
            </w:r>
            <w:r w:rsidRPr="00C17E5E">
              <w:rPr>
                <w:b w:val="0"/>
              </w:rPr>
              <w:t>гражданства (подданства) иностранного государства</w:t>
            </w:r>
            <w:r w:rsidR="00F27F91">
              <w:rPr>
                <w:b w:val="0"/>
              </w:rPr>
              <w:t>.</w:t>
            </w:r>
          </w:p>
          <w:p w:rsidR="007B2ED9" w:rsidRDefault="00AB5BE0" w:rsidP="00AB5BE0">
            <w:pPr>
              <w:pStyle w:val="a9"/>
              <w:spacing w:before="75" w:beforeAutospacing="0" w:after="75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AB5BE0">
              <w:rPr>
                <w:sz w:val="28"/>
                <w:szCs w:val="28"/>
              </w:rPr>
              <w:t>Постановление администрации Верхне</w:t>
            </w:r>
            <w:r w:rsidR="003B460D">
              <w:rPr>
                <w:sz w:val="28"/>
                <w:szCs w:val="28"/>
              </w:rPr>
              <w:t>-</w:t>
            </w:r>
            <w:r w:rsidRPr="00AB5BE0">
              <w:rPr>
                <w:sz w:val="28"/>
                <w:szCs w:val="28"/>
              </w:rPr>
              <w:t>подпольненского сельского поселения от 12.07.2022 № 85 «</w:t>
            </w:r>
            <w:r w:rsidRPr="00AB5BE0">
              <w:rPr>
                <w:sz w:val="28"/>
                <w:szCs w:val="28"/>
                <w:shd w:val="clear" w:color="auto" w:fill="FEFEFE"/>
              </w:rPr>
              <w:t xml:space="preserve"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</w:t>
            </w:r>
            <w:r w:rsidRPr="00AB5BE0">
              <w:rPr>
                <w:sz w:val="28"/>
                <w:szCs w:val="28"/>
                <w:shd w:val="clear" w:color="auto" w:fill="FEFEFE"/>
              </w:rPr>
              <w:lastRenderedPageBreak/>
              <w:t>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</w:t>
            </w:r>
            <w:r>
              <w:rPr>
                <w:sz w:val="28"/>
                <w:szCs w:val="28"/>
                <w:shd w:val="clear" w:color="auto" w:fill="FEFEFE"/>
              </w:rPr>
              <w:t>й»</w:t>
            </w:r>
          </w:p>
          <w:p w:rsidR="00AB5BE0" w:rsidRDefault="003B460D" w:rsidP="00AB5BE0">
            <w:pPr>
              <w:pStyle w:val="a9"/>
              <w:spacing w:before="75" w:beforeAutospacing="0" w:after="75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AB5BE0" w:rsidRPr="00AB5BE0">
              <w:rPr>
                <w:sz w:val="28"/>
                <w:szCs w:val="28"/>
              </w:rPr>
              <w:t xml:space="preserve"> администрации Верхне</w:t>
            </w:r>
            <w:r>
              <w:rPr>
                <w:sz w:val="28"/>
                <w:szCs w:val="28"/>
              </w:rPr>
              <w:t>-</w:t>
            </w:r>
            <w:r w:rsidR="00AB5BE0" w:rsidRPr="00AB5BE0">
              <w:rPr>
                <w:sz w:val="28"/>
                <w:szCs w:val="28"/>
              </w:rPr>
              <w:t>подпольненского сельского поселения от 12.07.2022 № 8</w:t>
            </w:r>
            <w:r w:rsidR="00AB5BE0">
              <w:rPr>
                <w:sz w:val="28"/>
                <w:szCs w:val="28"/>
              </w:rPr>
              <w:t>7 «</w:t>
            </w:r>
            <w:r w:rsidR="00AB5BE0" w:rsidRPr="00AB5BE0">
              <w:rPr>
                <w:sz w:val="28"/>
                <w:szCs w:val="28"/>
                <w:shd w:val="clear" w:color="auto" w:fill="FEFEFE"/>
              </w:rPr>
              <w:t>О предоставлении гражданами, претендующими на замещение должностей муниципальной службы в Администрации Верхнепод</w:t>
            </w:r>
            <w:r>
              <w:rPr>
                <w:sz w:val="28"/>
                <w:szCs w:val="28"/>
                <w:shd w:val="clear" w:color="auto" w:fill="FEFEFE"/>
              </w:rPr>
              <w:t>-</w:t>
            </w:r>
            <w:r w:rsidR="00AB5BE0" w:rsidRPr="00AB5BE0">
              <w:rPr>
                <w:sz w:val="28"/>
                <w:szCs w:val="28"/>
                <w:shd w:val="clear" w:color="auto" w:fill="FEFEFE"/>
              </w:rPr>
              <w:t>польненского сельского поселения, и лицами, замещающими должности муниципальной службы в Администрации Верхнеподпольненского сельского поселения, сведений о доходах, расходах, об имуществе и обязательствах имущественного характера»</w:t>
            </w:r>
            <w:r w:rsidR="00AB5BE0">
              <w:rPr>
                <w:sz w:val="28"/>
                <w:szCs w:val="28"/>
                <w:shd w:val="clear" w:color="auto" w:fill="FEFEFE"/>
              </w:rPr>
              <w:t>;</w:t>
            </w:r>
          </w:p>
          <w:p w:rsidR="00AB5BE0" w:rsidRPr="00AB5BE0" w:rsidRDefault="00AB5BE0" w:rsidP="00AB5BE0">
            <w:pPr>
              <w:pStyle w:val="a9"/>
              <w:spacing w:before="75" w:beforeAutospacing="0" w:after="75" w:afterAutospacing="0"/>
              <w:jc w:val="both"/>
              <w:rPr>
                <w:color w:val="000000"/>
                <w:sz w:val="28"/>
                <w:szCs w:val="28"/>
              </w:rPr>
            </w:pPr>
            <w:r w:rsidRPr="00AB5BE0">
              <w:rPr>
                <w:sz w:val="28"/>
                <w:szCs w:val="28"/>
                <w:shd w:val="clear" w:color="auto" w:fill="FEFEFE"/>
              </w:rPr>
              <w:t xml:space="preserve">Постановление от 12.07.2022 г. № 88 «Об утверждении Порядка размещения сведений о доходах, расходах, об имуществе и обязательствах </w:t>
            </w:r>
            <w:proofErr w:type="spellStart"/>
            <w:r w:rsidRPr="00AB5BE0">
              <w:rPr>
                <w:sz w:val="28"/>
                <w:szCs w:val="28"/>
                <w:shd w:val="clear" w:color="auto" w:fill="FEFEFE"/>
              </w:rPr>
              <w:t>имущест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>-</w:t>
            </w:r>
            <w:r w:rsidRPr="00AB5BE0">
              <w:rPr>
                <w:sz w:val="28"/>
                <w:szCs w:val="28"/>
                <w:shd w:val="clear" w:color="auto" w:fill="FEFEFE"/>
              </w:rPr>
              <w:t>венного характера лиц, замещающих муниципальные должности, муниципаль</w:t>
            </w:r>
            <w:r>
              <w:rPr>
                <w:sz w:val="28"/>
                <w:szCs w:val="28"/>
                <w:shd w:val="clear" w:color="auto" w:fill="FEFEFE"/>
              </w:rPr>
              <w:t>-</w:t>
            </w:r>
            <w:r w:rsidRPr="00AB5BE0">
              <w:rPr>
                <w:sz w:val="28"/>
                <w:szCs w:val="28"/>
                <w:shd w:val="clear" w:color="auto" w:fill="FEFEFE"/>
              </w:rPr>
              <w:t xml:space="preserve">ных служащих, руководителей муниципальных бюджетных учреждений и членов их семей в информационно-телекоммуникационной сети «Интернет» на официальном сайте Администрации Верхнеподпольненского сельского поселения и предоставления этих </w:t>
            </w:r>
            <w:r w:rsidRPr="00AB5BE0">
              <w:rPr>
                <w:sz w:val="28"/>
                <w:szCs w:val="28"/>
                <w:shd w:val="clear" w:color="auto" w:fill="FEFEFE"/>
              </w:rPr>
              <w:lastRenderedPageBreak/>
              <w:t>сведений общероссийским средствам массовой информации для опубликования»</w:t>
            </w:r>
          </w:p>
        </w:tc>
      </w:tr>
      <w:tr w:rsidR="006B43EC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1.2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B43EC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</w:t>
            </w:r>
            <w:r w:rsidR="000A3614" w:rsidRPr="006B43EC">
              <w:rPr>
                <w:sz w:val="28"/>
                <w:szCs w:val="28"/>
              </w:rPr>
              <w:t xml:space="preserve">В течение </w:t>
            </w:r>
            <w:r w:rsidR="00191434">
              <w:rPr>
                <w:sz w:val="28"/>
                <w:szCs w:val="28"/>
              </w:rPr>
              <w:t xml:space="preserve">             </w:t>
            </w:r>
            <w:r w:rsidR="000A3614" w:rsidRPr="006B43EC">
              <w:rPr>
                <w:sz w:val="28"/>
                <w:szCs w:val="28"/>
              </w:rPr>
              <w:t>202</w:t>
            </w:r>
            <w:r w:rsidR="000A3614">
              <w:t>2</w:t>
            </w:r>
            <w:r w:rsidR="000A3614"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7" w:rsidRPr="007A669C" w:rsidRDefault="00F50307" w:rsidP="00F50307">
            <w:pPr>
              <w:spacing w:before="100" w:beforeAutospacing="1" w:after="100" w:afterAutospacing="1"/>
              <w:jc w:val="both"/>
              <w:rPr>
                <w:color w:val="1A1918"/>
              </w:rPr>
            </w:pPr>
            <w:r w:rsidRPr="008B1C28">
              <w:rPr>
                <w:color w:val="1A1918"/>
              </w:rPr>
              <w:t>В текущем году был</w:t>
            </w:r>
            <w:r w:rsidR="003B460D">
              <w:rPr>
                <w:color w:val="1A1918"/>
              </w:rPr>
              <w:t>а</w:t>
            </w:r>
            <w:r w:rsidRPr="008B1C28">
              <w:rPr>
                <w:color w:val="1A1918"/>
              </w:rPr>
              <w:t xml:space="preserve"> </w:t>
            </w:r>
            <w:proofErr w:type="gramStart"/>
            <w:r w:rsidRPr="008B1C28">
              <w:rPr>
                <w:color w:val="1A1918"/>
              </w:rPr>
              <w:t>проведена  экспертиз</w:t>
            </w:r>
            <w:r>
              <w:rPr>
                <w:color w:val="1A1918"/>
              </w:rPr>
              <w:t>а</w:t>
            </w:r>
            <w:proofErr w:type="gramEnd"/>
            <w:r w:rsidRPr="008B1C28">
              <w:rPr>
                <w:color w:val="1A1918"/>
              </w:rPr>
              <w:t xml:space="preserve"> на </w:t>
            </w:r>
            <w:r w:rsidR="00F27F91">
              <w:rPr>
                <w:color w:val="1A1918"/>
              </w:rPr>
              <w:t>15</w:t>
            </w:r>
            <w:r>
              <w:rPr>
                <w:color w:val="1A1918"/>
              </w:rPr>
              <w:t xml:space="preserve"> </w:t>
            </w:r>
            <w:r w:rsidRPr="008B1C28">
              <w:rPr>
                <w:color w:val="1A1918"/>
              </w:rPr>
              <w:t>проект</w:t>
            </w:r>
            <w:r>
              <w:rPr>
                <w:color w:val="1A1918"/>
              </w:rPr>
              <w:t>ов</w:t>
            </w:r>
            <w:r w:rsidR="003B460D">
              <w:rPr>
                <w:color w:val="1A1918"/>
              </w:rPr>
              <w:t xml:space="preserve"> муниципальных нормативно</w:t>
            </w:r>
            <w:r w:rsidRPr="008B1C28">
              <w:rPr>
                <w:color w:val="1A1918"/>
              </w:rPr>
              <w:t xml:space="preserve"> правовых актов   и </w:t>
            </w:r>
            <w:r>
              <w:rPr>
                <w:color w:val="1A1918"/>
              </w:rPr>
              <w:t xml:space="preserve">на </w:t>
            </w:r>
            <w:r w:rsidR="00F27F91">
              <w:rPr>
                <w:color w:val="1A1918"/>
              </w:rPr>
              <w:t>19</w:t>
            </w:r>
            <w:r w:rsidRPr="008B1C28">
              <w:rPr>
                <w:color w:val="1A1918"/>
              </w:rPr>
              <w:t xml:space="preserve">  дейст</w:t>
            </w:r>
            <w:r w:rsidR="003B460D">
              <w:rPr>
                <w:color w:val="1A1918"/>
              </w:rPr>
              <w:t>вующих муниципальных нормативно</w:t>
            </w:r>
            <w:r w:rsidRPr="008B1C28">
              <w:rPr>
                <w:color w:val="1A1918"/>
              </w:rPr>
              <w:t xml:space="preserve"> правовых актов</w:t>
            </w:r>
            <w:r w:rsidRPr="007A669C">
              <w:rPr>
                <w:color w:val="1A1918"/>
              </w:rPr>
              <w:t xml:space="preserve"> </w:t>
            </w:r>
          </w:p>
          <w:p w:rsidR="00F50307" w:rsidRPr="00FE1459" w:rsidRDefault="00F50307" w:rsidP="00F50307">
            <w:pPr>
              <w:spacing w:before="100" w:beforeAutospacing="1" w:after="100" w:afterAutospacing="1"/>
              <w:jc w:val="center"/>
              <w:rPr>
                <w:color w:val="1A1918"/>
                <w:sz w:val="19"/>
                <w:szCs w:val="19"/>
              </w:rPr>
            </w:pPr>
            <w:r w:rsidRPr="00FE1459">
              <w:rPr>
                <w:color w:val="1A1918"/>
              </w:rPr>
              <w:t>проводится мониторинг изменений действующего законодательства в целях своевременного внесения изменений в действующие муниципальные нормативные правовые акты</w:t>
            </w:r>
          </w:p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t>Размещение на официальном сайте администрации МО «Верхнеподпольненское сельское поселение» проектов муниципальных нормативных правовых актов и текстов муниципальных нормативных правовых актов с указанием срока и электронного адреса в целях проведения независимой антикоррупционной экспертизы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финансов; начальник сектора по вопросам ЖКХ;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D7634" w:rsidRDefault="00302026" w:rsidP="003B460D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92995">
              <w:rPr>
                <w:bCs/>
                <w:color w:val="000000"/>
              </w:rPr>
              <w:lastRenderedPageBreak/>
              <w:t>В рамках проведения независимой антикоррупционной экспертизы на официальном сайте в разделе «Антикоррупционная экс</w:t>
            </w:r>
            <w:r w:rsidR="003B460D">
              <w:rPr>
                <w:bCs/>
                <w:color w:val="000000"/>
              </w:rPr>
              <w:t>пертиза» было размещено 34</w:t>
            </w:r>
            <w:r w:rsidRPr="00192995">
              <w:rPr>
                <w:bCs/>
                <w:color w:val="000000"/>
              </w:rPr>
              <w:t xml:space="preserve"> проект</w:t>
            </w:r>
            <w:r w:rsidR="003B460D">
              <w:rPr>
                <w:bCs/>
                <w:color w:val="000000"/>
              </w:rPr>
              <w:t>а</w:t>
            </w:r>
            <w:r w:rsidRPr="00192995">
              <w:rPr>
                <w:bCs/>
                <w:color w:val="000000"/>
              </w:rPr>
              <w:t xml:space="preserve"> муниципальных правовых актов</w:t>
            </w:r>
            <w:r w:rsidRPr="003D7634">
              <w:rPr>
                <w:bCs/>
                <w:color w:val="000000"/>
              </w:rPr>
              <w:t xml:space="preserve"> </w:t>
            </w:r>
          </w:p>
        </w:tc>
      </w:tr>
      <w:tr w:rsidR="00302026" w:rsidRPr="006B43EC" w:rsidTr="007C3937">
        <w:trPr>
          <w:trHeight w:val="14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Разработка административных регламентов предоставления муниципальных услуг, (внесение изменений в действующие регламенты), осуществления функций муниципального контроля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</w:t>
            </w: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начальник сектора по вопросам ЖКХ;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6B43EC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AB3C8E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Разработано административных регламентов</w:t>
            </w:r>
            <w:r w:rsidR="00F27F91">
              <w:rPr>
                <w:bCs/>
                <w:color w:val="000000"/>
              </w:rPr>
              <w:t>29</w:t>
            </w:r>
            <w:r>
              <w:rPr>
                <w:bCs/>
                <w:color w:val="000000"/>
              </w:rPr>
              <w:t>, в том числе внесено изменений в действующие регламенты в количестве 19 штук</w:t>
            </w:r>
            <w:r w:rsidRPr="00AB3C8E">
              <w:rPr>
                <w:bCs/>
                <w:color w:val="000000"/>
              </w:rPr>
              <w:t xml:space="preserve">  </w:t>
            </w:r>
          </w:p>
        </w:tc>
      </w:tr>
      <w:tr w:rsidR="00302026" w:rsidRPr="006B43EC" w:rsidTr="007C3937">
        <w:trPr>
          <w:trHeight w:val="1533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r w:rsidRPr="006B43EC">
              <w:t>Обеспечение межведомственного информационного взаимодействия в электронной форме при предоставлении муниципальных услуг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ЖКХ;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6B43EC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AB3C8E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B3C8E">
              <w:rPr>
                <w:bCs/>
                <w:color w:val="000000"/>
              </w:rPr>
              <w:t>ри предоставлении муниципальных услуг осуществлено межведомственное взаимодействие при оказании 36 услуг</w:t>
            </w:r>
          </w:p>
        </w:tc>
      </w:tr>
      <w:tr w:rsidR="00302026" w:rsidRPr="006B43EC" w:rsidTr="007C3937">
        <w:trPr>
          <w:trHeight w:val="19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1.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 </w:t>
            </w:r>
            <w:r w:rsidRPr="006B43EC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ЖКХ;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6B43EC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  <w:r w:rsidRPr="006B43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02026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02026">
              <w:rPr>
                <w:bCs/>
                <w:color w:val="000000"/>
              </w:rPr>
              <w:t xml:space="preserve">Проведено профилактических мероприятий -30. Из них, объявлено предостережений - 17, осуществлено </w:t>
            </w:r>
            <w:r w:rsidR="00D27B95" w:rsidRPr="00302026">
              <w:rPr>
                <w:bCs/>
                <w:color w:val="000000"/>
              </w:rPr>
              <w:t>консультирование</w:t>
            </w:r>
            <w:r w:rsidRPr="00302026">
              <w:rPr>
                <w:bCs/>
                <w:color w:val="000000"/>
              </w:rPr>
              <w:t xml:space="preserve"> и информирование в количестве - 13.</w:t>
            </w:r>
          </w:p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7C3937">
        <w:trPr>
          <w:trHeight w:val="19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suppressAutoHyphens/>
              <w:autoSpaceDE w:val="0"/>
              <w:rPr>
                <w:lang w:eastAsia="zh-CN"/>
              </w:rPr>
            </w:pPr>
            <w:r w:rsidRPr="00E44478">
              <w:rPr>
                <w:lang w:eastAsia="zh-CN"/>
              </w:rPr>
              <w:t>Привлечение общественности к обсуждению проекта</w:t>
            </w:r>
            <w:r>
              <w:rPr>
                <w:lang w:eastAsia="zh-CN"/>
              </w:rPr>
              <w:t xml:space="preserve"> </w:t>
            </w:r>
            <w:r w:rsidRPr="00E44478">
              <w:rPr>
                <w:lang w:eastAsia="zh-CN"/>
              </w:rPr>
              <w:t xml:space="preserve">  бюджета поселения, дополнений и изменений к нему</w:t>
            </w:r>
          </w:p>
          <w:p w:rsidR="00302026" w:rsidRPr="006B43EC" w:rsidRDefault="00302026" w:rsidP="00302026">
            <w:pPr>
              <w:suppressAutoHyphens/>
              <w:autoSpaceDE w:val="0"/>
              <w:rPr>
                <w:highlight w:val="yellow"/>
                <w:lang w:eastAsia="zh-C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финансов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8F7FE4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п</w:t>
            </w:r>
            <w:r w:rsidRPr="008F7FE4">
              <w:rPr>
                <w:bCs/>
                <w:color w:val="000000"/>
              </w:rPr>
              <w:t>убличны</w:t>
            </w:r>
            <w:r>
              <w:rPr>
                <w:bCs/>
                <w:color w:val="000000"/>
              </w:rPr>
              <w:t>х</w:t>
            </w:r>
            <w:r w:rsidRPr="008F7FE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слушаний</w:t>
            </w:r>
            <w:r w:rsidRPr="008F7FE4">
              <w:rPr>
                <w:bCs/>
                <w:color w:val="000000"/>
              </w:rPr>
              <w:t xml:space="preserve"> по проекту бюджета Верхнеподпольненского сельского поселения на 2023год и плановые 2024-2025 годы</w:t>
            </w:r>
            <w:r w:rsidRPr="00806CDE">
              <w:rPr>
                <w:sz w:val="24"/>
                <w:szCs w:val="24"/>
              </w:rPr>
              <w:t xml:space="preserve"> </w:t>
            </w:r>
            <w:r w:rsidRPr="00806CDE">
              <w:t>использовалась федеральная государственная информационная система "Единый портал государственных и муниципальных услуг (функций)</w:t>
            </w:r>
            <w:proofErr w:type="gramStart"/>
            <w:r w:rsidRPr="00806CDE">
              <w:t>",</w:t>
            </w:r>
            <w:r w:rsidRPr="00806CDE">
              <w:rPr>
                <w:sz w:val="24"/>
                <w:szCs w:val="24"/>
              </w:rPr>
              <w:t> </w:t>
            </w:r>
            <w:r w:rsidRPr="008F7FE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proofErr w:type="gramEnd"/>
          </w:p>
        </w:tc>
      </w:tr>
      <w:tr w:rsidR="00302026" w:rsidRPr="006B43EC" w:rsidTr="007C3937">
        <w:trPr>
          <w:trHeight w:val="19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spacing w:after="120"/>
              <w:jc w:val="both"/>
            </w:pPr>
            <w:r w:rsidRPr="00E44478"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478">
              <w:t>ежеквартально: до 15 апреля – за три месяца;</w:t>
            </w:r>
          </w:p>
          <w:p w:rsidR="00302026" w:rsidRPr="00E44478" w:rsidRDefault="00302026" w:rsidP="00302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478">
              <w:t>- до 15 июля – за шесть месяцев;</w:t>
            </w:r>
          </w:p>
          <w:p w:rsidR="00302026" w:rsidRPr="00E44478" w:rsidRDefault="00302026" w:rsidP="00302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478">
              <w:t>- до 15 октября – за девять месяцев;</w:t>
            </w:r>
          </w:p>
          <w:p w:rsidR="00302026" w:rsidRPr="00E44478" w:rsidRDefault="00302026" w:rsidP="00302026">
            <w:pPr>
              <w:spacing w:after="120"/>
            </w:pPr>
            <w:r w:rsidRPr="00E44478">
              <w:lastRenderedPageBreak/>
              <w:t>- до 25 января года, следующего за отчетным, – за год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lastRenderedPageBreak/>
              <w:t>с</w:t>
            </w:r>
            <w:r w:rsidRPr="00BD5EED">
              <w:t xml:space="preserve">ведения </w:t>
            </w:r>
            <w:r>
              <w:t>о</w:t>
            </w:r>
            <w:r w:rsidRPr="00BD5EED">
              <w:t xml:space="preserve">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      </w:r>
            <w:r>
              <w:t xml:space="preserve"> предоставляются своевременно согласно установленных сроков</w:t>
            </w:r>
          </w:p>
        </w:tc>
      </w:tr>
      <w:tr w:rsidR="00302026" w:rsidRPr="006B43EC" w:rsidTr="007C3937">
        <w:trPr>
          <w:trHeight w:val="51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</w:t>
            </w:r>
          </w:p>
        </w:tc>
        <w:tc>
          <w:tcPr>
            <w:tcW w:w="14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02026" w:rsidRPr="006B43EC" w:rsidTr="007C3937">
        <w:trPr>
          <w:trHeight w:val="836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ind w:right="177"/>
              <w:jc w:val="both"/>
              <w:rPr>
                <w:highlight w:val="yellow"/>
              </w:rPr>
            </w:pPr>
            <w:r w:rsidRPr="00E44478">
              <w:t>Обеспечение представления лицами, претендующими на замещение должностей муниципальной службы и муниципальными</w:t>
            </w:r>
            <w:r>
              <w:t xml:space="preserve"> служащими</w:t>
            </w:r>
            <w:r w:rsidRPr="00E44478"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E44478">
              <w:rPr>
                <w:b/>
              </w:rPr>
              <w:t xml:space="preserve"> </w:t>
            </w:r>
            <w:r w:rsidRPr="00806CDE">
              <w:t>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 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E0C34">
              <w:rPr>
                <w:bCs/>
                <w:color w:val="000000"/>
              </w:rPr>
              <w:t>В 202</w:t>
            </w:r>
            <w:r>
              <w:rPr>
                <w:bCs/>
                <w:color w:val="000000"/>
              </w:rPr>
              <w:t>2</w:t>
            </w:r>
            <w:r w:rsidRPr="005E0C34">
              <w:rPr>
                <w:bCs/>
                <w:color w:val="000000"/>
              </w:rPr>
              <w:t xml:space="preserve"> году назначение</w:t>
            </w:r>
            <w:r>
              <w:rPr>
                <w:bCs/>
                <w:color w:val="000000"/>
              </w:rPr>
              <w:t xml:space="preserve"> граждан</w:t>
            </w:r>
            <w:r w:rsidRPr="00360878">
              <w:rPr>
                <w:rFonts w:ascii="Tahoma" w:hAnsi="Tahoma" w:cs="Tahoma"/>
                <w:color w:val="1A1918"/>
                <w:sz w:val="19"/>
                <w:szCs w:val="19"/>
              </w:rPr>
              <w:t xml:space="preserve"> </w:t>
            </w:r>
            <w:r w:rsidRPr="000F4060">
              <w:rPr>
                <w:color w:val="1A1918"/>
              </w:rPr>
              <w:t>на муниципальную службу не осуществлялось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2.2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 xml:space="preserve">Обеспечение представления </w:t>
            </w:r>
            <w:proofErr w:type="gramStart"/>
            <w:r w:rsidRPr="00E44478">
              <w:t>лицами,  замещающими</w:t>
            </w:r>
            <w:proofErr w:type="gramEnd"/>
            <w:r w:rsidRPr="00E44478">
              <w:t xml:space="preserve">  муниципальные должности и должности глав сельских поселений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E44478">
              <w:rPr>
                <w:b/>
              </w:rPr>
              <w:t>с учетом уточненных формулировок в антикоррупционных законах</w:t>
            </w:r>
            <w:r w:rsidRPr="00E44478">
              <w:t>, в Управление по противодействию коррупции при Губернаторе Ростовской области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В рамках декларационной кампании своевременно муниципальными служащими и директором муниципального учреждения   представлены  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за отчетный период в срок, установленный законодательством</w:t>
            </w:r>
            <w:r>
              <w:rPr>
                <w:color w:val="1A1918"/>
              </w:rPr>
              <w:t xml:space="preserve"> (до 30 апреля)</w:t>
            </w:r>
            <w:r w:rsidRPr="000F4060">
              <w:rPr>
                <w:color w:val="1A1918"/>
              </w:rPr>
              <w:t>. Уточнённые сведения не предоставлялись.</w:t>
            </w:r>
            <w:r w:rsidRPr="000F4060">
              <w:rPr>
                <w:color w:val="1A1918"/>
              </w:rPr>
              <w:br/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tabs>
                <w:tab w:val="left" w:pos="1095"/>
              </w:tabs>
              <w:jc w:val="both"/>
            </w:pPr>
            <w:r w:rsidRPr="00E44478"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</w:t>
            </w:r>
            <w:proofErr w:type="gramStart"/>
            <w:r w:rsidRPr="00E44478">
              <w:t>« Справки</w:t>
            </w:r>
            <w:proofErr w:type="gramEnd"/>
            <w:r w:rsidRPr="00E44478">
              <w:t xml:space="preserve"> БК» (в актуальной версии).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tabs>
                <w:tab w:val="left" w:pos="1095"/>
              </w:tabs>
              <w:jc w:val="center"/>
            </w:pPr>
            <w:r w:rsidRPr="006B43EC">
              <w:t xml:space="preserve">В течение </w:t>
            </w:r>
          </w:p>
          <w:p w:rsidR="00302026" w:rsidRPr="006B43EC" w:rsidRDefault="00302026" w:rsidP="00302026">
            <w:pPr>
              <w:tabs>
                <w:tab w:val="left" w:pos="1095"/>
              </w:tabs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5346EB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346EB">
              <w:rPr>
                <w:color w:val="222222"/>
                <w:shd w:val="clear" w:color="auto" w:fill="FFFFFF"/>
              </w:rPr>
              <w:t xml:space="preserve">Для заполнения справки о доходах, расходах, об имуществе и обязательствах имущественного характера используется </w:t>
            </w:r>
            <w:r w:rsidRPr="005346EB">
              <w:rPr>
                <w:spacing w:val="-10"/>
              </w:rPr>
              <w:t>специальное программное обеспечение «Справки БК» (в его актуальной версии)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</w:t>
            </w:r>
            <w:r w:rsidRPr="00E44478">
              <w:lastRenderedPageBreak/>
              <w:t xml:space="preserve">представленных лицами, указанными в п.2.1 и 2.2. 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lastRenderedPageBreak/>
              <w:t xml:space="preserve">В течение </w:t>
            </w:r>
          </w:p>
          <w:p w:rsidR="00302026" w:rsidRPr="006B43EC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7E68D4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E68D4">
              <w:rPr>
                <w:color w:val="020B22"/>
                <w:shd w:val="clear" w:color="auto" w:fill="FFFFFF"/>
              </w:rPr>
              <w:lastRenderedPageBreak/>
              <w:t xml:space="preserve">Анализ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проводится в установленные сроки в соответствии с методическими </w:t>
            </w:r>
            <w:r w:rsidRPr="007E68D4">
              <w:rPr>
                <w:color w:val="020B22"/>
                <w:shd w:val="clear" w:color="auto" w:fill="FFFFFF"/>
              </w:rPr>
              <w:lastRenderedPageBreak/>
              <w:t>рекомендациями Министерства труда и социальной защиты Российской Федерации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2.5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tabs>
                <w:tab w:val="left" w:pos="1095"/>
              </w:tabs>
              <w:jc w:val="both"/>
            </w:pPr>
            <w:r w:rsidRPr="00E44478"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proofErr w:type="gramStart"/>
            <w:r w:rsidRPr="00E44478">
              <w:t>лицами ,</w:t>
            </w:r>
            <w:proofErr w:type="gramEnd"/>
            <w:r w:rsidRPr="00E44478">
              <w:t xml:space="preserve"> указанными в п.2.1. Плана.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spacing w:after="120"/>
              <w:jc w:val="center"/>
            </w:pPr>
            <w:r w:rsidRPr="006B43EC">
              <w:t>В течение</w:t>
            </w:r>
          </w:p>
          <w:p w:rsidR="00302026" w:rsidRDefault="00302026" w:rsidP="00302026">
            <w:pPr>
              <w:spacing w:after="120"/>
              <w:jc w:val="center"/>
            </w:pPr>
            <w:r w:rsidRPr="006B43EC">
              <w:t xml:space="preserve"> 202</w:t>
            </w:r>
            <w:r>
              <w:t>2</w:t>
            </w:r>
            <w:r w:rsidRPr="006B43EC">
              <w:t>-2024гг</w:t>
            </w:r>
            <w:r w:rsidRPr="00E44478">
              <w:t xml:space="preserve"> </w:t>
            </w:r>
          </w:p>
          <w:p w:rsidR="00302026" w:rsidRPr="00E44478" w:rsidRDefault="00302026" w:rsidP="00302026">
            <w:pPr>
              <w:spacing w:after="120"/>
              <w:jc w:val="center"/>
            </w:pPr>
            <w:r w:rsidRPr="00E44478">
              <w:t xml:space="preserve">при наличии оснований, </w:t>
            </w:r>
          </w:p>
          <w:p w:rsidR="00302026" w:rsidRPr="00E44478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E44478">
              <w:t xml:space="preserve">в установленные сроки 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806CDE" w:rsidRDefault="003B460D" w:rsidP="003B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06CDE">
              <w:rPr>
                <w:rFonts w:ascii="Times New Roman" w:hAnsi="Times New Roman" w:cs="Times New Roman"/>
                <w:sz w:val="28"/>
                <w:szCs w:val="28"/>
              </w:rPr>
              <w:t>оверки не</w:t>
            </w:r>
            <w:r w:rsidR="00302026" w:rsidRPr="00806CDE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BD4FB1">
        <w:trPr>
          <w:trHeight w:val="4096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E44478" w:rsidRDefault="00302026" w:rsidP="00302026">
            <w:pPr>
              <w:spacing w:after="120"/>
              <w:jc w:val="both"/>
            </w:pPr>
            <w:r w:rsidRPr="00E44478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  <w:p w:rsidR="00302026" w:rsidRPr="006B43EC" w:rsidRDefault="00302026" w:rsidP="00302026">
            <w:pPr>
              <w:suppressAutoHyphens/>
              <w:autoSpaceDE w:val="0"/>
              <w:rPr>
                <w:highlight w:val="yellow"/>
                <w:lang w:eastAsia="zh-C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0A40F1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A40F1">
              <w:rPr>
                <w:color w:val="1A1918"/>
              </w:rPr>
              <w:t>Данные сведения проанализированы, размещены на официальном сайте поселения</w:t>
            </w:r>
            <w:r w:rsidR="003B460D">
              <w:rPr>
                <w:color w:val="1A1918"/>
              </w:rPr>
              <w:t xml:space="preserve"> в установленные законодательством сроки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2.7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jc w:val="center"/>
            </w:pPr>
            <w:r w:rsidRPr="006B43EC">
              <w:t xml:space="preserve">В течение </w:t>
            </w:r>
          </w:p>
          <w:p w:rsidR="00302026" w:rsidRPr="006B43EC" w:rsidRDefault="00302026" w:rsidP="00302026">
            <w:pPr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BD4FB1" w:rsidRDefault="00302026" w:rsidP="003B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в отчетном </w:t>
            </w:r>
            <w:proofErr w:type="gramStart"/>
            <w:r w:rsidRPr="00BD4FB1">
              <w:rPr>
                <w:rFonts w:ascii="Times New Roman" w:hAnsi="Times New Roman" w:cs="Times New Roman"/>
                <w:sz w:val="28"/>
                <w:szCs w:val="28"/>
              </w:rPr>
              <w:t>периоде  не</w:t>
            </w:r>
            <w:proofErr w:type="gramEnd"/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поступало.</w:t>
            </w:r>
          </w:p>
          <w:p w:rsidR="00302026" w:rsidRPr="00F50307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jc w:val="center"/>
            </w:pPr>
            <w:r w:rsidRPr="006B43EC">
              <w:t xml:space="preserve">В течение </w:t>
            </w:r>
          </w:p>
          <w:p w:rsidR="00302026" w:rsidRPr="006B43EC" w:rsidRDefault="00302026" w:rsidP="00302026">
            <w:pPr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BD4FB1" w:rsidRDefault="00302026" w:rsidP="00302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т муниципальных </w:t>
            </w:r>
            <w:r w:rsidR="003B460D">
              <w:rPr>
                <w:rFonts w:ascii="Times New Roman" w:hAnsi="Times New Roman" w:cs="Times New Roman"/>
                <w:sz w:val="28"/>
                <w:szCs w:val="28"/>
              </w:rPr>
              <w:t>служащих поступило 4 уведомления</w:t>
            </w:r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 об иной оплачиваемой работе до начала ее выполнения</w:t>
            </w:r>
          </w:p>
          <w:p w:rsidR="00302026" w:rsidRPr="006B43EC" w:rsidRDefault="00302026" w:rsidP="00302026">
            <w:pPr>
              <w:pStyle w:val="ConsPlusNormal"/>
              <w:jc w:val="both"/>
              <w:rPr>
                <w:b/>
                <w:bCs/>
                <w:color w:val="000000"/>
              </w:rPr>
            </w:pPr>
          </w:p>
        </w:tc>
      </w:tr>
      <w:tr w:rsidR="00302026" w:rsidRPr="006B43EC" w:rsidTr="00837EDA">
        <w:trPr>
          <w:trHeight w:val="1686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0A3614">
              <w:t>Организация работы по рассмотрению уведомлений муниципальных служащих о фактах обращений в целях склонения к совершению коррупционных правонарушений.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jc w:val="center"/>
            </w:pPr>
            <w:r w:rsidRPr="006B43EC">
              <w:t xml:space="preserve">В течение </w:t>
            </w:r>
          </w:p>
          <w:p w:rsidR="00302026" w:rsidRPr="006B43EC" w:rsidRDefault="00302026" w:rsidP="00302026">
            <w:pPr>
              <w:jc w:val="center"/>
            </w:pPr>
            <w:r w:rsidRPr="006B43EC">
              <w:t>202</w:t>
            </w:r>
            <w:r>
              <w:t>2</w:t>
            </w:r>
            <w:r w:rsidRPr="006B43EC"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BD4FB1" w:rsidRDefault="00302026" w:rsidP="00302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в отчетном </w:t>
            </w:r>
            <w:r w:rsidR="003B460D" w:rsidRPr="00BD4FB1">
              <w:rPr>
                <w:rFonts w:ascii="Times New Roman" w:hAnsi="Times New Roman" w:cs="Times New Roman"/>
                <w:sz w:val="28"/>
                <w:szCs w:val="28"/>
              </w:rPr>
              <w:t>периоде не</w:t>
            </w:r>
            <w:r w:rsidRPr="00BD4FB1"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поступало.</w:t>
            </w:r>
          </w:p>
          <w:p w:rsidR="00302026" w:rsidRPr="00F50307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0A3614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0A3614">
              <w:rPr>
                <w:lang w:eastAsia="zh-CN"/>
              </w:rPr>
              <w:t xml:space="preserve">Организация ведения личных дел лиц, замещающих муниципальные должности, и муниципальных </w:t>
            </w:r>
            <w:proofErr w:type="gramStart"/>
            <w:r w:rsidRPr="000A3614">
              <w:rPr>
                <w:lang w:eastAsia="zh-CN"/>
              </w:rPr>
              <w:t>служащих ,</w:t>
            </w:r>
            <w:proofErr w:type="gramEnd"/>
            <w:r w:rsidRPr="000A3614">
              <w:rPr>
                <w:lang w:eastAsia="zh-CN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jc w:val="center"/>
            </w:pPr>
            <w:r w:rsidRPr="006B43EC">
              <w:t xml:space="preserve">В течение </w:t>
            </w:r>
          </w:p>
          <w:p w:rsidR="00302026" w:rsidRPr="006B43EC" w:rsidRDefault="00302026" w:rsidP="00302026">
            <w:pPr>
              <w:jc w:val="center"/>
            </w:pPr>
            <w:r w:rsidRPr="006B43EC">
              <w:t>2021-2024г.г.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DE2501" w:rsidRDefault="00302026" w:rsidP="00302026">
            <w:pPr>
              <w:pStyle w:val="a9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DE2501">
              <w:rPr>
                <w:color w:val="020B22"/>
                <w:sz w:val="28"/>
                <w:szCs w:val="28"/>
              </w:rPr>
              <w:t>Работа по ведению личных дел муниципальных служащих организована и проводится в строгом соответствии с требованиями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дела».</w:t>
            </w:r>
          </w:p>
          <w:p w:rsidR="00302026" w:rsidRPr="00837EDA" w:rsidRDefault="00302026" w:rsidP="00302026">
            <w:pPr>
              <w:pStyle w:val="a9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DE2501">
              <w:rPr>
                <w:color w:val="020B22"/>
                <w:sz w:val="28"/>
                <w:szCs w:val="28"/>
              </w:rPr>
              <w:t xml:space="preserve">Актуализация сведений, содержащихся в пункте 13 анкеты муниципальных </w:t>
            </w:r>
            <w:r w:rsidRPr="00DE2501">
              <w:rPr>
                <w:color w:val="020B22"/>
                <w:sz w:val="28"/>
                <w:szCs w:val="28"/>
              </w:rPr>
              <w:lastRenderedPageBreak/>
              <w:t>служащих (информация в отношении расширенной категории родственников и свойственников) осуществляется постоянно, в том числе в ходе проведения ежегодной сверки личных дел.</w:t>
            </w:r>
          </w:p>
        </w:tc>
      </w:tr>
      <w:tr w:rsidR="00302026" w:rsidRPr="006B43EC" w:rsidTr="007C3937">
        <w:trPr>
          <w:trHeight w:val="63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 </w:t>
            </w:r>
            <w:r w:rsidRPr="000A3614">
              <w:rPr>
                <w:sz w:val="28"/>
                <w:szCs w:val="28"/>
              </w:rPr>
              <w:t xml:space="preserve">постоянно, заседания - по мере необходимости 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Оснований для рассмотрения вопросов на комиссии   по соблюдению требований к служебному поведению муниципальных служащих и урегулиро</w:t>
            </w:r>
            <w:r>
              <w:rPr>
                <w:color w:val="1A1918"/>
              </w:rPr>
              <w:t xml:space="preserve">ванию конфликта интересов в 2022 </w:t>
            </w:r>
            <w:r w:rsidRPr="000F4060">
              <w:rPr>
                <w:color w:val="1A1918"/>
              </w:rPr>
              <w:t>году не было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uppressAutoHyphens/>
              <w:autoSpaceDE w:val="0"/>
              <w:rPr>
                <w:lang w:eastAsia="zh-CN"/>
              </w:rPr>
            </w:pPr>
            <w:r w:rsidRPr="006B43EC">
              <w:rPr>
                <w:lang w:eastAsia="zh-CN"/>
              </w:rPr>
              <w:t>Проведение аттестации муниципальных сл</w:t>
            </w:r>
            <w:r>
              <w:rPr>
                <w:lang w:eastAsia="zh-CN"/>
              </w:rPr>
              <w:t xml:space="preserve">ужащих </w:t>
            </w:r>
            <w:r w:rsidRPr="006B43EC">
              <w:rPr>
                <w:lang w:eastAsia="zh-CN"/>
              </w:rPr>
              <w:t>на соответствие замещаемой должности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suppressAutoHyphens/>
              <w:autoSpaceDE w:val="0"/>
              <w:jc w:val="center"/>
            </w:pPr>
            <w:r w:rsidRPr="006B43EC">
              <w:t>В течение</w:t>
            </w:r>
          </w:p>
          <w:p w:rsidR="00302026" w:rsidRPr="006B43EC" w:rsidRDefault="00302026" w:rsidP="0030202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6B43EC">
              <w:t xml:space="preserve"> 202</w:t>
            </w:r>
            <w:r>
              <w:t>2</w:t>
            </w:r>
            <w:r w:rsidRPr="006B43EC"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F50307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307">
              <w:rPr>
                <w:bCs/>
                <w:color w:val="000000"/>
              </w:rPr>
              <w:t>Аттестацию не проводили</w:t>
            </w:r>
            <w:r>
              <w:rPr>
                <w:bCs/>
                <w:color w:val="000000"/>
              </w:rPr>
              <w:t>.</w:t>
            </w:r>
          </w:p>
        </w:tc>
      </w:tr>
      <w:tr w:rsidR="00302026" w:rsidRPr="006B43EC" w:rsidTr="007C3937">
        <w:trPr>
          <w:trHeight w:val="51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</w:p>
        </w:tc>
        <w:tc>
          <w:tcPr>
            <w:tcW w:w="14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Осуществление контроля за соблюдением требований Федерального закона от 05.04.2013 № 44-ФЗ «</w:t>
            </w:r>
            <w:r w:rsidRPr="006B43EC">
              <w:rPr>
                <w:color w:val="000000"/>
                <w:sz w:val="28"/>
                <w:szCs w:val="28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0000B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0000B">
              <w:rPr>
                <w:bCs/>
                <w:color w:val="000000"/>
              </w:rPr>
              <w:t xml:space="preserve">Направлено </w:t>
            </w:r>
            <w:r>
              <w:rPr>
                <w:bCs/>
                <w:color w:val="000000"/>
              </w:rPr>
              <w:t>17</w:t>
            </w:r>
            <w:r w:rsidRPr="0030000B">
              <w:rPr>
                <w:bCs/>
                <w:color w:val="000000"/>
              </w:rPr>
              <w:t xml:space="preserve"> уведомлений о прохождении контроля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7C3937">
        <w:trPr>
          <w:trHeight w:val="2090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</w:pPr>
            <w:r w:rsidRPr="006B43EC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r w:rsidRPr="006B43EC">
              <w:t xml:space="preserve">В течение </w:t>
            </w:r>
          </w:p>
          <w:p w:rsidR="00302026" w:rsidRPr="006B43EC" w:rsidRDefault="00302026" w:rsidP="00302026">
            <w:r w:rsidRPr="006B43EC">
              <w:t>202</w:t>
            </w:r>
            <w:r>
              <w:t>2</w:t>
            </w:r>
            <w:r w:rsidRPr="006B43EC"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F670A6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F670A6">
              <w:rPr>
                <w:color w:val="000000"/>
                <w:shd w:val="clear" w:color="auto" w:fill="FFFFFF"/>
              </w:rPr>
              <w:t>Работы или услуги для собственных нужд осуществляется через — контрактную систему. Отношения в этой сфере регулирует Федеральный закон </w:t>
            </w:r>
            <w:hyperlink r:id="rId7" w:tgtFrame="_blank" w:history="1">
              <w:r w:rsidRPr="00F670A6">
                <w:rPr>
                  <w:rStyle w:val="ab"/>
                  <w:color w:val="000000"/>
                  <w:shd w:val="clear" w:color="auto" w:fill="FFFFFF"/>
                </w:rPr>
                <w:t>от 05.04.13 № 44-ФЗ</w:t>
              </w:r>
            </w:hyperlink>
          </w:p>
        </w:tc>
      </w:tr>
      <w:tr w:rsidR="00302026" w:rsidRPr="006B43EC" w:rsidTr="007C3937">
        <w:trPr>
          <w:trHeight w:val="63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0F4060">
              <w:rPr>
                <w:color w:val="1A1918"/>
              </w:rPr>
              <w:t>В отчетный период проверок деятельности органов местного самоуправления муниципального образования «Верхнеподпольненское   сельское поселение» фактов неправомерного и неэффективного расходования местного бюджета при размещении заказов на поставки товаров, выполнение работ и оказание услуг для муниципальных нужд не проводилось</w:t>
            </w:r>
          </w:p>
          <w:p w:rsidR="003B460D" w:rsidRPr="006B43EC" w:rsidRDefault="003B460D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7C3937">
        <w:trPr>
          <w:trHeight w:val="2165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Размещение информаций о проведении запроса котировок</w:t>
            </w:r>
          </w:p>
          <w:p w:rsidR="00302026" w:rsidRPr="006B43EC" w:rsidRDefault="00022505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hyperlink r:id="rId8" w:history="1">
              <w:proofErr w:type="gramStart"/>
              <w:r w:rsidR="00302026" w:rsidRPr="006B43EC">
                <w:rPr>
                  <w:rStyle w:val="ab"/>
                  <w:color w:val="000000"/>
                  <w:sz w:val="28"/>
                  <w:szCs w:val="28"/>
                </w:rPr>
                <w:t>www.zakupki.gov.ru</w:t>
              </w:r>
            </w:hyperlink>
            <w:r w:rsidR="00302026" w:rsidRPr="006B43EC">
              <w:rPr>
                <w:color w:val="000000"/>
                <w:sz w:val="28"/>
                <w:szCs w:val="28"/>
              </w:rPr>
              <w:t>.,</w:t>
            </w:r>
            <w:proofErr w:type="gramEnd"/>
            <w:r w:rsidR="00302026" w:rsidRPr="006B43EC">
              <w:rPr>
                <w:color w:val="000000"/>
                <w:sz w:val="28"/>
                <w:szCs w:val="28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BE387D">
              <w:rPr>
                <w:bCs/>
                <w:color w:val="000000"/>
              </w:rPr>
              <w:t xml:space="preserve">Проведено </w:t>
            </w:r>
            <w:r>
              <w:rPr>
                <w:bCs/>
                <w:color w:val="000000"/>
              </w:rPr>
              <w:t>семь</w:t>
            </w:r>
            <w:r w:rsidRPr="00BE387D">
              <w:rPr>
                <w:bCs/>
                <w:color w:val="000000"/>
              </w:rPr>
              <w:t xml:space="preserve"> электронных аукциона</w:t>
            </w:r>
          </w:p>
        </w:tc>
      </w:tr>
      <w:tr w:rsidR="00302026" w:rsidRPr="006B43EC" w:rsidTr="007C3937">
        <w:trPr>
          <w:trHeight w:val="51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14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02026" w:rsidRPr="006B43EC" w:rsidTr="007C3937">
        <w:trPr>
          <w:trHeight w:val="996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6B43EC">
              <w:rPr>
                <w:sz w:val="28"/>
                <w:szCs w:val="28"/>
              </w:rPr>
              <w:t>т</w:t>
            </w:r>
            <w:r w:rsidRPr="006B43EC">
              <w:rPr>
                <w:b/>
                <w:sz w:val="28"/>
                <w:szCs w:val="28"/>
              </w:rPr>
              <w:t>.</w:t>
            </w:r>
            <w:r w:rsidRPr="000A3614">
              <w:rPr>
                <w:sz w:val="28"/>
                <w:szCs w:val="28"/>
              </w:rPr>
              <w:t>ч</w:t>
            </w:r>
            <w:proofErr w:type="spellEnd"/>
            <w:r w:rsidRPr="000A36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A3614">
              <w:rPr>
                <w:sz w:val="28"/>
                <w:szCs w:val="28"/>
              </w:rPr>
              <w:t xml:space="preserve">должностных лиц, ответственных за профилактику коррупционных и иных </w:t>
            </w:r>
            <w:proofErr w:type="gramStart"/>
            <w:r w:rsidRPr="000A3614">
              <w:rPr>
                <w:sz w:val="28"/>
                <w:szCs w:val="28"/>
              </w:rPr>
              <w:t>правонарушений</w:t>
            </w:r>
            <w:r w:rsidRPr="006B43EC">
              <w:rPr>
                <w:sz w:val="28"/>
                <w:szCs w:val="28"/>
              </w:rPr>
              <w:t>(</w:t>
            </w:r>
            <w:proofErr w:type="gramEnd"/>
            <w:r w:rsidRPr="006B43EC">
              <w:rPr>
                <w:sz w:val="28"/>
                <w:szCs w:val="28"/>
              </w:rPr>
              <w:t>в соответствии с графиками переподготовки).</w:t>
            </w:r>
          </w:p>
          <w:p w:rsidR="003B460D" w:rsidRDefault="003B460D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B460D" w:rsidRDefault="003B460D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B460D" w:rsidRDefault="003B460D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3B460D" w:rsidRPr="006B43EC" w:rsidRDefault="003B460D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в течение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BD4FB1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BD4FB1">
              <w:rPr>
                <w:color w:val="1A1918"/>
              </w:rPr>
              <w:t>22.03.2022 в обучающем семинаре «Порядок и сроки проведения декларационной кампании 2022 года» принял участие специалист в должностные обязанности которого входит участие в противодействии коррупции.</w:t>
            </w:r>
          </w:p>
        </w:tc>
      </w:tr>
      <w:tr w:rsidR="00302026" w:rsidRPr="006B43EC" w:rsidTr="007C3937">
        <w:trPr>
          <w:trHeight w:val="1338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в течение </w:t>
            </w:r>
          </w:p>
          <w:p w:rsidR="00302026" w:rsidRPr="000A3614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596C37" w:rsidP="00596C37">
            <w:pPr>
              <w:spacing w:before="100" w:beforeAutospacing="1" w:after="100" w:afterAutospacing="1"/>
              <w:jc w:val="center"/>
            </w:pPr>
            <w:r>
              <w:t>На официальном сайте администрации размещена общая информация об органах местного самоуправления. Ведутся разделы Муниципальная служба, Муниципальные закупки, Противодействие коррупции, Конкурсы и торги, Нормативно-правовые акты и др. Все нормативные правовые обнародуются и размещаются на сайте администрации поселения в информационно-</w:t>
            </w:r>
            <w:proofErr w:type="spellStart"/>
            <w:r>
              <w:t>телекоммуницикационной</w:t>
            </w:r>
            <w:proofErr w:type="spellEnd"/>
            <w:r>
              <w:t xml:space="preserve"> сети «Интернет»</w:t>
            </w:r>
          </w:p>
          <w:p w:rsidR="003B460D" w:rsidRPr="006B43EC" w:rsidRDefault="003B460D" w:rsidP="00596C3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02026" w:rsidRPr="006B43EC" w:rsidTr="007C3937">
        <w:trPr>
          <w:trHeight w:val="315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4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302026" w:rsidRPr="006B43EC" w:rsidTr="007C3937">
        <w:trPr>
          <w:trHeight w:val="1263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Анализ передачи муниципального имущества в аренду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 </w:t>
            </w:r>
            <w:r w:rsidRPr="006B43EC">
              <w:rPr>
                <w:sz w:val="28"/>
                <w:szCs w:val="28"/>
              </w:rPr>
              <w:t xml:space="preserve">Постоянно,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в течение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F27F91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D7474">
              <w:rPr>
                <w:color w:val="1A1918"/>
              </w:rPr>
              <w:t>Постоянно осуществляется контроль за своевременным поступлением арендной платы, ведется реестр арендной платы, работа с должниками</w:t>
            </w:r>
            <w:r w:rsidRPr="00D92257">
              <w:rPr>
                <w:color w:val="1A1918"/>
              </w:rPr>
              <w:t>. По итогу 2022 года сумма задолженности по арендной плате составила 160,8 тыс. руб. Исполнительные листы о взыскании суммы задолженности направлены</w:t>
            </w:r>
            <w:r>
              <w:rPr>
                <w:color w:val="1A1918"/>
              </w:rPr>
              <w:t xml:space="preserve"> в ФССП. В связи с неисполнением решения суда о возврате муниципального имущества должником, направлены письма в ФССП, органы МВД, прокуратуры об объявлении в розыск муниципального имущества, подлежащего возврату, </w:t>
            </w:r>
            <w:proofErr w:type="gramStart"/>
            <w:r>
              <w:rPr>
                <w:color w:val="1A1918"/>
              </w:rPr>
              <w:t>и  должника</w:t>
            </w:r>
            <w:proofErr w:type="gramEnd"/>
          </w:p>
        </w:tc>
      </w:tr>
      <w:tr w:rsidR="00302026" w:rsidRPr="006B43EC" w:rsidTr="007C3937">
        <w:trPr>
          <w:trHeight w:val="1263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A1C71">
              <w:rPr>
                <w:bCs/>
                <w:color w:val="000000"/>
              </w:rPr>
              <w:t>Переданные в аренду нежилые помещения используются по целевому назначению в соответствии с требованиями заключенных договоров</w:t>
            </w:r>
          </w:p>
        </w:tc>
      </w:tr>
      <w:tr w:rsidR="00302026" w:rsidRPr="006B43EC" w:rsidTr="007C3937">
        <w:trPr>
          <w:trHeight w:val="421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Размещение информации в СМИ и на официальном сайте органа местного самоуправления: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lastRenderedPageBreak/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lastRenderedPageBreak/>
              <w:t>Постоянно,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 в течение </w:t>
            </w:r>
          </w:p>
          <w:p w:rsidR="00302026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  <w:r w:rsidRPr="006B43EC">
              <w:rPr>
                <w:color w:val="000000"/>
                <w:sz w:val="28"/>
                <w:szCs w:val="28"/>
              </w:rPr>
              <w:t xml:space="preserve"> </w:t>
            </w:r>
          </w:p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Default="00302026" w:rsidP="0030202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Н</w:t>
            </w:r>
            <w:r w:rsidRPr="002C0751">
              <w:rPr>
                <w:color w:val="1A1918"/>
              </w:rPr>
              <w:t xml:space="preserve">а официальном сайте органа местного самоуправления </w:t>
            </w:r>
            <w:r>
              <w:rPr>
                <w:color w:val="1A1918"/>
              </w:rPr>
              <w:t xml:space="preserve">размещено Решение «Об утверждении Прогнозного плана приватизации муниципального имущества Верхнеподпольненского сельского поселения на 2022 год» и Отчет об исполнении Прогнозного плана приватизации </w:t>
            </w:r>
            <w:r w:rsidRPr="002C0751">
              <w:rPr>
                <w:color w:val="1A1918"/>
              </w:rPr>
              <w:t xml:space="preserve">муниципального </w:t>
            </w:r>
            <w:r w:rsidRPr="002C0751">
              <w:rPr>
                <w:color w:val="1A1918"/>
              </w:rPr>
              <w:lastRenderedPageBreak/>
              <w:t>имущества Верхнеподпольненского сельского поселения</w:t>
            </w:r>
            <w:r>
              <w:rPr>
                <w:color w:val="1A1918"/>
              </w:rPr>
              <w:t xml:space="preserve"> за 2021 год.</w:t>
            </w:r>
          </w:p>
          <w:p w:rsidR="00302026" w:rsidRPr="003B460D" w:rsidRDefault="00302026" w:rsidP="003B460D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На сайте «</w:t>
            </w:r>
            <w:r w:rsidRPr="00C646BA">
              <w:rPr>
                <w:color w:val="1A1918"/>
              </w:rPr>
              <w:t>torgi.gov.ru</w:t>
            </w:r>
            <w:r>
              <w:rPr>
                <w:color w:val="1A1918"/>
              </w:rPr>
              <w:t>» 2 раза размещался аукцион по продаже земельного участка из земель сельскохозяйственного назначения. В связи с отсутствием заявителей аукцион признан несостоявшимся.</w:t>
            </w:r>
          </w:p>
        </w:tc>
      </w:tr>
      <w:tr w:rsidR="00302026" w:rsidRPr="006B43EC" w:rsidTr="003B460D">
        <w:trPr>
          <w:trHeight w:val="634"/>
          <w:tblCellSpacing w:w="0" w:type="dxa"/>
          <w:jc w:val="center"/>
        </w:trPr>
        <w:tc>
          <w:tcPr>
            <w:tcW w:w="15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Pr="006B43EC">
              <w:rPr>
                <w:b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302026" w:rsidRPr="006B43EC" w:rsidRDefault="00302026" w:rsidP="00302026">
            <w:pPr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</w:rPr>
              <w:t xml:space="preserve">органами местного самоуправления </w:t>
            </w:r>
          </w:p>
        </w:tc>
      </w:tr>
      <w:tr w:rsidR="00302026" w:rsidRPr="006B43EC" w:rsidTr="007C3937">
        <w:trPr>
          <w:trHeight w:val="16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387BAD"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                          ( супруга)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валюты), если таковая имеется.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837EDA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37EDA">
              <w:rPr>
                <w:bCs/>
                <w:color w:val="000000"/>
              </w:rPr>
              <w:t xml:space="preserve">Сведения предоставлялись </w:t>
            </w:r>
            <w:r w:rsidRPr="000F4060">
              <w:rPr>
                <w:color w:val="1A1918"/>
              </w:rPr>
              <w:t>в срок, установленный законодательством</w:t>
            </w:r>
            <w:r>
              <w:rPr>
                <w:color w:val="1A1918"/>
              </w:rPr>
              <w:t xml:space="preserve"> </w:t>
            </w:r>
          </w:p>
        </w:tc>
      </w:tr>
      <w:tr w:rsidR="00302026" w:rsidRPr="006B43EC" w:rsidTr="007C3937">
        <w:trPr>
          <w:trHeight w:val="16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87BAD" w:rsidRDefault="00302026" w:rsidP="00302026">
            <w:pPr>
              <w:tabs>
                <w:tab w:val="left" w:pos="1095"/>
              </w:tabs>
              <w:jc w:val="both"/>
            </w:pPr>
            <w:r w:rsidRPr="00387BAD"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</w:t>
            </w:r>
            <w:proofErr w:type="gramStart"/>
            <w:r w:rsidRPr="00387BAD">
              <w:t>характера ,</w:t>
            </w:r>
            <w:proofErr w:type="gramEnd"/>
            <w:r w:rsidRPr="00387BAD">
              <w:t xml:space="preserve"> а также о доходах, о имуществе и обязательствах имущественного характера своих супруги ( супруга) и несовершеннолетних детей(с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387BAD">
              <w:rPr>
                <w:b/>
              </w:rPr>
              <w:t xml:space="preserve"> </w:t>
            </w:r>
            <w:r w:rsidRPr="00387BAD">
              <w:t>если таковая имеется.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Сведения не предоставлялись</w:t>
            </w:r>
            <w:r w:rsidRPr="00AE0271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т.к. директор МБУК ВСП «Верхнеподпольненский СДК»</w:t>
            </w:r>
            <w:r w:rsidRPr="00AE0271">
              <w:rPr>
                <w:bCs/>
                <w:color w:val="000000"/>
              </w:rPr>
              <w:t xml:space="preserve"> уволился до даты предоставления сведений</w:t>
            </w:r>
          </w:p>
        </w:tc>
      </w:tr>
      <w:tr w:rsidR="00302026" w:rsidRPr="006B43EC" w:rsidTr="007C3937">
        <w:trPr>
          <w:trHeight w:val="165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87BAD" w:rsidRDefault="00302026" w:rsidP="00302026">
            <w:pPr>
              <w:tabs>
                <w:tab w:val="left" w:pos="1095"/>
              </w:tabs>
              <w:jc w:val="both"/>
            </w:pPr>
            <w:r w:rsidRPr="00387BAD">
              <w:t>Проведение анализа сведений о доходах, расходах, об имуществе и обязательствах имущественного характера, предста</w:t>
            </w:r>
            <w:r>
              <w:t>вленных лицами, указанными в п.6</w:t>
            </w:r>
            <w:r w:rsidRPr="00387BAD">
              <w:t>.</w:t>
            </w:r>
            <w:r>
              <w:t>1</w:t>
            </w:r>
            <w:r w:rsidRPr="00387BAD">
              <w:t xml:space="preserve"> и </w:t>
            </w:r>
            <w:r>
              <w:t>6</w:t>
            </w:r>
            <w:r w:rsidRPr="00387BAD">
              <w:t>.</w:t>
            </w:r>
            <w:r>
              <w:t>2</w:t>
            </w:r>
            <w:r w:rsidRPr="00387BAD">
              <w:t xml:space="preserve">. настоящего Плана.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</w:p>
          <w:p w:rsidR="00302026" w:rsidRDefault="00302026" w:rsidP="00302026">
            <w:r w:rsidRPr="006B43EC">
              <w:t xml:space="preserve">В течение </w:t>
            </w:r>
          </w:p>
          <w:p w:rsidR="00302026" w:rsidRPr="006B43EC" w:rsidRDefault="00302026" w:rsidP="00302026">
            <w:r w:rsidRPr="006B43EC">
              <w:t>202</w:t>
            </w:r>
            <w:r>
              <w:t>2</w:t>
            </w:r>
            <w:r w:rsidRPr="006B43EC">
              <w:t>-2024г.г.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E68D4">
              <w:rPr>
                <w:color w:val="020B22"/>
                <w:shd w:val="clear" w:color="auto" w:fill="FFFFFF"/>
              </w:rPr>
              <w:t>Анализ сведений о доходах, расходах, об имуществе и обязательствах имущественного характера, представленны</w:t>
            </w:r>
            <w:r>
              <w:rPr>
                <w:color w:val="020B22"/>
                <w:shd w:val="clear" w:color="auto" w:fill="FFFFFF"/>
              </w:rPr>
              <w:t>х лицами, указанными в пунктах 6</w:t>
            </w:r>
            <w:r w:rsidRPr="007E68D4">
              <w:rPr>
                <w:color w:val="020B22"/>
                <w:shd w:val="clear" w:color="auto" w:fill="FFFFFF"/>
              </w:rPr>
              <w:t>.</w:t>
            </w:r>
            <w:r>
              <w:rPr>
                <w:color w:val="020B22"/>
                <w:shd w:val="clear" w:color="auto" w:fill="FFFFFF"/>
              </w:rPr>
              <w:t>1</w:t>
            </w:r>
            <w:r w:rsidRPr="007E68D4">
              <w:rPr>
                <w:color w:val="020B22"/>
                <w:shd w:val="clear" w:color="auto" w:fill="FFFFFF"/>
              </w:rPr>
              <w:t xml:space="preserve"> настоящего Плана, проводится в установленные сроки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302026" w:rsidRPr="006B43EC" w:rsidTr="003B460D">
        <w:trPr>
          <w:trHeight w:val="694"/>
          <w:tblCellSpacing w:w="0" w:type="dxa"/>
          <w:jc w:val="center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387BAD" w:rsidRDefault="00302026" w:rsidP="00302026">
            <w:pPr>
              <w:tabs>
                <w:tab w:val="left" w:pos="1095"/>
              </w:tabs>
              <w:jc w:val="both"/>
            </w:pPr>
            <w:r w:rsidRPr="00387BAD"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</w:t>
            </w:r>
            <w:proofErr w:type="spellStart"/>
            <w:proofErr w:type="gramStart"/>
            <w:r w:rsidRPr="00387BAD">
              <w:t>руково</w:t>
            </w:r>
            <w:r w:rsidR="003B460D">
              <w:t>-</w:t>
            </w:r>
            <w:r w:rsidRPr="00387BAD">
              <w:t>дителей</w:t>
            </w:r>
            <w:proofErr w:type="spellEnd"/>
            <w:proofErr w:type="gramEnd"/>
            <w:r w:rsidRPr="00387BAD">
              <w:t xml:space="preserve"> учреждений и организаций.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6B43EC" w:rsidRDefault="00302026" w:rsidP="0030202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302026" w:rsidRPr="006B43EC" w:rsidRDefault="00302026" w:rsidP="003020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6" w:rsidRPr="00AE0271" w:rsidRDefault="00302026" w:rsidP="0030202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E0271">
              <w:rPr>
                <w:bCs/>
                <w:color w:val="000000"/>
              </w:rPr>
              <w:t>Сведения не размещались</w:t>
            </w: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24505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022505"/>
    <w:rsid w:val="000A3614"/>
    <w:rsid w:val="000A40F1"/>
    <w:rsid w:val="001062F9"/>
    <w:rsid w:val="00183486"/>
    <w:rsid w:val="00191434"/>
    <w:rsid w:val="001B7535"/>
    <w:rsid w:val="0024505E"/>
    <w:rsid w:val="00262193"/>
    <w:rsid w:val="002729F6"/>
    <w:rsid w:val="002A7683"/>
    <w:rsid w:val="002C39BD"/>
    <w:rsid w:val="00302026"/>
    <w:rsid w:val="00344B15"/>
    <w:rsid w:val="00387BAD"/>
    <w:rsid w:val="003B460D"/>
    <w:rsid w:val="003C371A"/>
    <w:rsid w:val="004A0405"/>
    <w:rsid w:val="00512CB9"/>
    <w:rsid w:val="005346EB"/>
    <w:rsid w:val="00544FB0"/>
    <w:rsid w:val="00596C37"/>
    <w:rsid w:val="005A2BE2"/>
    <w:rsid w:val="005C735D"/>
    <w:rsid w:val="006146FF"/>
    <w:rsid w:val="00622D86"/>
    <w:rsid w:val="00660EA2"/>
    <w:rsid w:val="006A69CF"/>
    <w:rsid w:val="006B43EC"/>
    <w:rsid w:val="006F1A6A"/>
    <w:rsid w:val="006F77AD"/>
    <w:rsid w:val="00773996"/>
    <w:rsid w:val="00790CB4"/>
    <w:rsid w:val="007A10A0"/>
    <w:rsid w:val="007A3EEC"/>
    <w:rsid w:val="007B2ED9"/>
    <w:rsid w:val="007C3937"/>
    <w:rsid w:val="007E68D4"/>
    <w:rsid w:val="008052CB"/>
    <w:rsid w:val="00806CDE"/>
    <w:rsid w:val="00837EDA"/>
    <w:rsid w:val="00854A49"/>
    <w:rsid w:val="00854E2B"/>
    <w:rsid w:val="008F7FE4"/>
    <w:rsid w:val="00925DB1"/>
    <w:rsid w:val="009F2C66"/>
    <w:rsid w:val="00A534DB"/>
    <w:rsid w:val="00A72C20"/>
    <w:rsid w:val="00A907C9"/>
    <w:rsid w:val="00AB5BE0"/>
    <w:rsid w:val="00AD1DD8"/>
    <w:rsid w:val="00AE0271"/>
    <w:rsid w:val="00B0757D"/>
    <w:rsid w:val="00B13672"/>
    <w:rsid w:val="00BB1C13"/>
    <w:rsid w:val="00BB71C8"/>
    <w:rsid w:val="00BD4FB1"/>
    <w:rsid w:val="00BD5698"/>
    <w:rsid w:val="00C114E2"/>
    <w:rsid w:val="00C9628E"/>
    <w:rsid w:val="00CB4E0C"/>
    <w:rsid w:val="00CD75DF"/>
    <w:rsid w:val="00CF7735"/>
    <w:rsid w:val="00D06711"/>
    <w:rsid w:val="00D17D42"/>
    <w:rsid w:val="00D27B95"/>
    <w:rsid w:val="00D47F33"/>
    <w:rsid w:val="00D80108"/>
    <w:rsid w:val="00D80B30"/>
    <w:rsid w:val="00DC1DD3"/>
    <w:rsid w:val="00DC5F90"/>
    <w:rsid w:val="00DE2501"/>
    <w:rsid w:val="00E21608"/>
    <w:rsid w:val="00E32DBA"/>
    <w:rsid w:val="00E44478"/>
    <w:rsid w:val="00E6523D"/>
    <w:rsid w:val="00E748A0"/>
    <w:rsid w:val="00F11CA5"/>
    <w:rsid w:val="00F27F91"/>
    <w:rsid w:val="00F50307"/>
    <w:rsid w:val="00F5615B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C0EC7-32BF-469D-A0EB-8BD96F8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  <w:style w:type="character" w:customStyle="1" w:styleId="21">
    <w:name w:val="Основной текст (2)_"/>
    <w:link w:val="22"/>
    <w:rsid w:val="00B1367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67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c">
    <w:name w:val="Body Text"/>
    <w:basedOn w:val="a"/>
    <w:link w:val="ad"/>
    <w:rsid w:val="00D47F3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D47F33"/>
    <w:rPr>
      <w:sz w:val="24"/>
      <w:szCs w:val="24"/>
    </w:rPr>
  </w:style>
  <w:style w:type="character" w:customStyle="1" w:styleId="4">
    <w:name w:val="Основной текст (4)_"/>
    <w:link w:val="40"/>
    <w:rsid w:val="007C393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937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paragraph" w:customStyle="1" w:styleId="ConsPlusNormal">
    <w:name w:val="ConsPlusNormal"/>
    <w:rsid w:val="00806CD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21509&amp;promocode=0957&amp;utm_source=buhonline&amp;utm_medium=content&amp;utm_campaign=content-link-buhonline&amp;utm_content=tag-elektronnyj-dokumentooborot&amp;utm_term=pub15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4F3E-7340-4836-B892-52DEFAB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153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даш</cp:lastModifiedBy>
  <cp:revision>14</cp:revision>
  <cp:lastPrinted>2023-03-29T12:32:00Z</cp:lastPrinted>
  <dcterms:created xsi:type="dcterms:W3CDTF">2023-03-28T13:01:00Z</dcterms:created>
  <dcterms:modified xsi:type="dcterms:W3CDTF">2023-03-29T13:30:00Z</dcterms:modified>
</cp:coreProperties>
</file>