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DE" w:rsidRDefault="003F4ADE">
      <w:r>
        <w:rPr>
          <w:noProof/>
        </w:rPr>
        <w:drawing>
          <wp:anchor distT="0" distB="0" distL="114300" distR="114300" simplePos="0" relativeHeight="251659264" behindDoc="0" locked="0" layoutInCell="1" allowOverlap="1" wp14:anchorId="33DD6FB8" wp14:editId="5113C560">
            <wp:simplePos x="0" y="0"/>
            <wp:positionH relativeFrom="margin">
              <wp:posOffset>2680335</wp:posOffset>
            </wp:positionH>
            <wp:positionV relativeFrom="page">
              <wp:posOffset>733425</wp:posOffset>
            </wp:positionV>
            <wp:extent cx="866775" cy="9239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239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10421"/>
      </w:tblGrid>
      <w:tr w:rsidR="00A907C9" w:rsidTr="003F4ADE">
        <w:trPr>
          <w:trHeight w:hRule="exact" w:val="1134"/>
        </w:trPr>
        <w:tc>
          <w:tcPr>
            <w:tcW w:w="10421" w:type="dxa"/>
            <w:vAlign w:val="center"/>
          </w:tcPr>
          <w:p w:rsidR="00A907C9" w:rsidRPr="003F4ADE" w:rsidRDefault="00D17D42">
            <w:pPr>
              <w:jc w:val="center"/>
            </w:pPr>
            <w:r w:rsidRPr="003F4ADE">
              <w:t>АДМИНИСТРАЦИЯ</w:t>
            </w:r>
            <w:r w:rsidR="00A907C9" w:rsidRPr="003F4ADE">
              <w:t xml:space="preserve"> </w:t>
            </w:r>
            <w:r w:rsidR="00D80108" w:rsidRPr="003F4ADE">
              <w:t>ВЕРХНЕПОДПОЛЬНЕНСКОГО СЕЛЬСКОГО ПОСЕЛЕНИЯ</w:t>
            </w:r>
          </w:p>
          <w:p w:rsidR="00A907C9" w:rsidRDefault="00A907C9">
            <w:pPr>
              <w:pStyle w:val="1"/>
              <w:tabs>
                <w:tab w:val="left" w:pos="1440"/>
              </w:tabs>
              <w:spacing w:before="240"/>
            </w:pPr>
            <w:r>
              <w:t>ПОСТАНОВЛЕНИЕ</w:t>
            </w:r>
          </w:p>
          <w:p w:rsidR="00E748A0" w:rsidRDefault="00E748A0" w:rsidP="00E748A0"/>
          <w:p w:rsidR="007B2ED9" w:rsidRPr="00E748A0" w:rsidRDefault="007B2ED9" w:rsidP="00E748A0"/>
        </w:tc>
      </w:tr>
      <w:tr w:rsidR="00A907C9" w:rsidTr="003F4ADE">
        <w:trPr>
          <w:trHeight w:hRule="exact" w:val="397"/>
        </w:trPr>
        <w:tc>
          <w:tcPr>
            <w:tcW w:w="10421" w:type="dxa"/>
            <w:vAlign w:val="center"/>
          </w:tcPr>
          <w:p w:rsidR="00CF7735" w:rsidRPr="00CA3E0A" w:rsidRDefault="003F4ADE" w:rsidP="00CF7735">
            <w:pPr>
              <w:jc w:val="center"/>
            </w:pPr>
            <w:r>
              <w:t xml:space="preserve"> </w:t>
            </w:r>
            <w:r w:rsidR="00DC3182" w:rsidRPr="00DC3182">
              <w:t>27.</w:t>
            </w:r>
            <w:r w:rsidR="00DC3182">
              <w:rPr>
                <w:lang w:val="en-US"/>
              </w:rPr>
              <w:t>12</w:t>
            </w:r>
            <w:r w:rsidR="00CF7735" w:rsidRPr="00CA3E0A">
              <w:t>.201</w:t>
            </w:r>
            <w:r>
              <w:t>9</w:t>
            </w:r>
            <w:r w:rsidR="00CF7735" w:rsidRPr="00CA3E0A">
              <w:t xml:space="preserve">           </w:t>
            </w:r>
            <w:r w:rsidR="00CF7735">
              <w:t xml:space="preserve">                         </w:t>
            </w:r>
            <w:r w:rsidR="00CF7735" w:rsidRPr="00CA3E0A">
              <w:t xml:space="preserve">   </w:t>
            </w:r>
            <w:proofErr w:type="gramStart"/>
            <w:r w:rsidR="00CF7735" w:rsidRPr="00CA3E0A">
              <w:t xml:space="preserve">№ </w:t>
            </w:r>
            <w:r w:rsidR="00CF7735">
              <w:t xml:space="preserve"> </w:t>
            </w:r>
            <w:r w:rsidR="00DC3182">
              <w:rPr>
                <w:lang w:val="en-US"/>
              </w:rPr>
              <w:t>115</w:t>
            </w:r>
            <w:proofErr w:type="gramEnd"/>
            <w:r w:rsidR="00CF7735">
              <w:t xml:space="preserve">                </w:t>
            </w:r>
            <w:r w:rsidR="00CF7735" w:rsidRPr="00CA3E0A">
              <w:t xml:space="preserve"> х. Верхнеподпольный</w:t>
            </w:r>
          </w:p>
          <w:p w:rsidR="00A907C9" w:rsidRDefault="00A907C9" w:rsidP="00D80108"/>
        </w:tc>
      </w:tr>
    </w:tbl>
    <w:p w:rsidR="00A907C9" w:rsidRDefault="00A907C9">
      <w:pPr>
        <w:pStyle w:val="a3"/>
        <w:jc w:val="both"/>
      </w:pPr>
    </w:p>
    <w:p w:rsidR="00387F2C" w:rsidRDefault="007B2ED9" w:rsidP="007B2ED9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FB5FD7">
        <w:rPr>
          <w:color w:val="000000"/>
          <w:sz w:val="28"/>
          <w:szCs w:val="28"/>
        </w:rPr>
        <w:t>Об утверждении Плана мероприятий</w:t>
      </w:r>
    </w:p>
    <w:p w:rsidR="007B2ED9" w:rsidRPr="00FB5FD7" w:rsidRDefault="007B2ED9" w:rsidP="007B2ED9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FB5FD7">
        <w:rPr>
          <w:color w:val="000000"/>
          <w:sz w:val="28"/>
          <w:szCs w:val="28"/>
        </w:rPr>
        <w:t>по противодействию коррупции</w:t>
      </w:r>
    </w:p>
    <w:p w:rsidR="008052CB" w:rsidRPr="00262193" w:rsidRDefault="007B2ED9" w:rsidP="007B2ED9">
      <w:pPr>
        <w:pStyle w:val="20"/>
        <w:tabs>
          <w:tab w:val="left" w:pos="3119"/>
        </w:tabs>
        <w:spacing w:after="0" w:line="240" w:lineRule="auto"/>
        <w:ind w:left="0" w:right="5102"/>
      </w:pPr>
      <w:r>
        <w:t xml:space="preserve">в Верхнеподпольненском сельском </w:t>
      </w:r>
      <w:proofErr w:type="gramStart"/>
      <w:r>
        <w:t xml:space="preserve">поселении </w:t>
      </w:r>
      <w:r w:rsidRPr="00FB5FD7">
        <w:rPr>
          <w:color w:val="000000"/>
        </w:rPr>
        <w:t xml:space="preserve"> на</w:t>
      </w:r>
      <w:proofErr w:type="gramEnd"/>
      <w:r w:rsidRPr="00FB5FD7">
        <w:rPr>
          <w:color w:val="000000"/>
        </w:rPr>
        <w:t xml:space="preserve"> 20</w:t>
      </w:r>
      <w:r w:rsidR="003F4ADE">
        <w:rPr>
          <w:color w:val="000000"/>
        </w:rPr>
        <w:t>20</w:t>
      </w:r>
      <w:r w:rsidRPr="00FB5FD7">
        <w:rPr>
          <w:color w:val="000000"/>
        </w:rPr>
        <w:t xml:space="preserve"> – 20</w:t>
      </w:r>
      <w:r w:rsidR="003F4ADE">
        <w:rPr>
          <w:color w:val="000000"/>
        </w:rPr>
        <w:t>2</w:t>
      </w:r>
      <w:r w:rsidRPr="00FB5FD7">
        <w:rPr>
          <w:color w:val="000000"/>
        </w:rPr>
        <w:t>1 годы</w:t>
      </w:r>
      <w:r>
        <w:t xml:space="preserve"> </w:t>
      </w:r>
    </w:p>
    <w:p w:rsidR="008052CB" w:rsidRDefault="008052CB" w:rsidP="008052CB">
      <w:pPr>
        <w:pStyle w:val="20"/>
        <w:spacing w:line="276" w:lineRule="auto"/>
        <w:jc w:val="both"/>
      </w:pPr>
    </w:p>
    <w:p w:rsidR="008052CB" w:rsidRDefault="008052CB" w:rsidP="008052CB">
      <w:pPr>
        <w:pStyle w:val="20"/>
        <w:spacing w:line="276" w:lineRule="auto"/>
      </w:pPr>
    </w:p>
    <w:p w:rsidR="007B2ED9" w:rsidRPr="00FB5FD7" w:rsidRDefault="007B2ED9" w:rsidP="007B2ED9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B5FD7">
        <w:rPr>
          <w:color w:val="000000"/>
          <w:sz w:val="28"/>
          <w:szCs w:val="28"/>
        </w:rPr>
        <w:t xml:space="preserve">В соответствии с Национальной стратегией противодействия коррупции, утвержденной Указом Президента Российской Федерации от 13.04.2010 года № 460, Федеральным законом от 25.12.2008 года № 273 «О противодействии коррупции», в целях обеспечения комплексного подхода к реализации мер по противодействию коррупции в </w:t>
      </w:r>
      <w:r>
        <w:rPr>
          <w:color w:val="000000"/>
          <w:sz w:val="28"/>
          <w:szCs w:val="28"/>
        </w:rPr>
        <w:t>Верхнеподпольненс</w:t>
      </w:r>
      <w:r w:rsidRPr="00FB5FD7">
        <w:rPr>
          <w:color w:val="000000"/>
          <w:sz w:val="28"/>
          <w:szCs w:val="28"/>
        </w:rPr>
        <w:t>ком сельском поселении</w:t>
      </w:r>
    </w:p>
    <w:p w:rsidR="008052CB" w:rsidRDefault="008052CB" w:rsidP="008052CB">
      <w:pPr>
        <w:ind w:firstLine="720"/>
        <w:jc w:val="both"/>
      </w:pPr>
    </w:p>
    <w:p w:rsidR="008052CB" w:rsidRDefault="008052CB" w:rsidP="008052CB">
      <w:pPr>
        <w:ind w:firstLine="720"/>
        <w:jc w:val="both"/>
      </w:pPr>
    </w:p>
    <w:p w:rsidR="008052CB" w:rsidRDefault="008052CB" w:rsidP="008052CB">
      <w:pPr>
        <w:pStyle w:val="Postan"/>
        <w:rPr>
          <w:szCs w:val="28"/>
        </w:rPr>
      </w:pPr>
      <w:r>
        <w:rPr>
          <w:szCs w:val="28"/>
        </w:rPr>
        <w:t>ПОСТАНОВЛЯЮ:</w:t>
      </w:r>
    </w:p>
    <w:p w:rsidR="007B2ED9" w:rsidRDefault="007B2ED9" w:rsidP="007B2ED9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FB5FD7">
        <w:rPr>
          <w:color w:val="000000"/>
          <w:sz w:val="28"/>
          <w:szCs w:val="28"/>
        </w:rPr>
        <w:t>Утвердить план мероприятий по противодействию коррупции в</w:t>
      </w:r>
      <w:r>
        <w:rPr>
          <w:color w:val="000000"/>
          <w:sz w:val="28"/>
          <w:szCs w:val="28"/>
        </w:rPr>
        <w:t xml:space="preserve"> Верхнеподпольнен</w:t>
      </w:r>
      <w:r w:rsidRPr="00FB5FD7">
        <w:rPr>
          <w:color w:val="000000"/>
          <w:sz w:val="28"/>
          <w:szCs w:val="28"/>
        </w:rPr>
        <w:t>ском сельском поселении на 20</w:t>
      </w:r>
      <w:r w:rsidR="003F4ADE">
        <w:rPr>
          <w:color w:val="000000"/>
          <w:sz w:val="28"/>
          <w:szCs w:val="28"/>
        </w:rPr>
        <w:t>20</w:t>
      </w:r>
      <w:r w:rsidRPr="00FB5FD7">
        <w:rPr>
          <w:color w:val="000000"/>
          <w:sz w:val="28"/>
          <w:szCs w:val="28"/>
        </w:rPr>
        <w:t xml:space="preserve"> - 20</w:t>
      </w:r>
      <w:r w:rsidR="003F4ADE">
        <w:rPr>
          <w:color w:val="000000"/>
          <w:sz w:val="28"/>
          <w:szCs w:val="28"/>
        </w:rPr>
        <w:t>2</w:t>
      </w:r>
      <w:r w:rsidRPr="00FB5FD7">
        <w:rPr>
          <w:color w:val="000000"/>
          <w:sz w:val="28"/>
          <w:szCs w:val="28"/>
        </w:rPr>
        <w:t>1 годы (приложение).</w:t>
      </w:r>
    </w:p>
    <w:p w:rsidR="003F4ADE" w:rsidRPr="00E8470E" w:rsidRDefault="003F4ADE" w:rsidP="003F4ADE">
      <w:pPr>
        <w:pStyle w:val="22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</w:t>
      </w:r>
      <w:r w:rsidRPr="00E8470E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</w:t>
      </w:r>
      <w:r w:rsidRPr="00E8470E">
        <w:rPr>
          <w:sz w:val="28"/>
          <w:szCs w:val="28"/>
        </w:rPr>
        <w:t>Верхнеподпольненского сельского поселения</w:t>
      </w:r>
      <w:r>
        <w:rPr>
          <w:sz w:val="28"/>
          <w:szCs w:val="28"/>
        </w:rPr>
        <w:t xml:space="preserve"> </w:t>
      </w:r>
      <w:r w:rsidRPr="00E8470E">
        <w:rPr>
          <w:sz w:val="28"/>
          <w:szCs w:val="28"/>
        </w:rPr>
        <w:t>http://verhnepodpolnenskoe sp.ru/</w:t>
      </w:r>
      <w:r w:rsidRPr="00F271BC">
        <w:rPr>
          <w:sz w:val="28"/>
          <w:szCs w:val="28"/>
          <w:lang w:eastAsia="en-US" w:bidi="en-US"/>
        </w:rPr>
        <w:t>.</w:t>
      </w:r>
    </w:p>
    <w:p w:rsidR="008052CB" w:rsidRPr="00EA12A4" w:rsidRDefault="007B2ED9" w:rsidP="007B2ED9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FB5FD7">
        <w:rPr>
          <w:color w:val="000000"/>
          <w:sz w:val="28"/>
          <w:szCs w:val="28"/>
        </w:rPr>
        <w:t xml:space="preserve"> </w:t>
      </w:r>
      <w:r w:rsidR="008052CB" w:rsidRPr="00EA12A4">
        <w:rPr>
          <w:sz w:val="28"/>
          <w:szCs w:val="28"/>
        </w:rPr>
        <w:t xml:space="preserve">Контроль за выполнением постановления </w:t>
      </w:r>
      <w:r w:rsidR="00262193">
        <w:rPr>
          <w:sz w:val="28"/>
          <w:szCs w:val="28"/>
        </w:rPr>
        <w:t>оставляю за собой.</w:t>
      </w:r>
    </w:p>
    <w:p w:rsidR="008052CB" w:rsidRDefault="008052CB">
      <w:pPr>
        <w:pStyle w:val="a3"/>
        <w:jc w:val="both"/>
      </w:pPr>
    </w:p>
    <w:p w:rsidR="00CB4E0C" w:rsidRDefault="00CB4E0C">
      <w:pPr>
        <w:pStyle w:val="a3"/>
        <w:jc w:val="both"/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4834"/>
        <w:gridCol w:w="1726"/>
        <w:gridCol w:w="3480"/>
      </w:tblGrid>
      <w:tr w:rsidR="00CB4E0C">
        <w:trPr>
          <w:trHeight w:val="920"/>
        </w:trPr>
        <w:tc>
          <w:tcPr>
            <w:tcW w:w="4834" w:type="dxa"/>
            <w:vAlign w:val="center"/>
          </w:tcPr>
          <w:p w:rsidR="00CB4E0C" w:rsidRDefault="00CB4E0C" w:rsidP="00CB4E0C">
            <w:pPr>
              <w:ind w:firstLine="757"/>
            </w:pPr>
          </w:p>
          <w:p w:rsidR="003F4ADE" w:rsidRDefault="00262193" w:rsidP="00262193">
            <w:pPr>
              <w:ind w:firstLine="757"/>
            </w:pPr>
            <w:r>
              <w:t xml:space="preserve">Глава </w:t>
            </w:r>
            <w:r w:rsidR="003F4ADE">
              <w:t xml:space="preserve">Администрации   </w:t>
            </w:r>
          </w:p>
          <w:p w:rsidR="00262193" w:rsidRDefault="00262193" w:rsidP="00262193">
            <w:pPr>
              <w:ind w:firstLine="757"/>
            </w:pPr>
            <w:r>
              <w:t xml:space="preserve">Верхнеподпольненского   </w:t>
            </w:r>
          </w:p>
          <w:p w:rsidR="00CB4E0C" w:rsidRDefault="00262193" w:rsidP="00262193">
            <w:pPr>
              <w:ind w:firstLine="757"/>
            </w:pPr>
            <w:r>
              <w:t>сельского поселения</w:t>
            </w:r>
          </w:p>
        </w:tc>
        <w:tc>
          <w:tcPr>
            <w:tcW w:w="1726" w:type="dxa"/>
          </w:tcPr>
          <w:p w:rsidR="00CB4E0C" w:rsidRDefault="00CB4E0C" w:rsidP="00CB4E0C">
            <w:pPr>
              <w:jc w:val="center"/>
            </w:pPr>
          </w:p>
        </w:tc>
        <w:tc>
          <w:tcPr>
            <w:tcW w:w="3480" w:type="dxa"/>
            <w:vAlign w:val="center"/>
          </w:tcPr>
          <w:p w:rsidR="00CB4E0C" w:rsidRDefault="00CB4E0C" w:rsidP="00CB4E0C"/>
          <w:p w:rsidR="00CB4E0C" w:rsidRDefault="00262193" w:rsidP="00CB4E0C">
            <w:r>
              <w:t>Т.Н.Терских</w:t>
            </w:r>
          </w:p>
        </w:tc>
      </w:tr>
    </w:tbl>
    <w:p w:rsidR="00A907C9" w:rsidRDefault="00A907C9" w:rsidP="00CB4E0C">
      <w:pPr>
        <w:pStyle w:val="a3"/>
        <w:jc w:val="both"/>
      </w:pPr>
    </w:p>
    <w:p w:rsidR="00262193" w:rsidRDefault="00262193" w:rsidP="00CB4E0C">
      <w:pPr>
        <w:pStyle w:val="a3"/>
        <w:jc w:val="both"/>
      </w:pPr>
    </w:p>
    <w:p w:rsidR="00B0757D" w:rsidRDefault="00B0757D" w:rsidP="008052CB">
      <w:pPr>
        <w:pStyle w:val="a3"/>
        <w:ind w:firstLine="0"/>
        <w:jc w:val="both"/>
        <w:rPr>
          <w:sz w:val="20"/>
        </w:rPr>
        <w:sectPr w:rsidR="00B0757D" w:rsidSect="003F4ADE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tbl>
      <w:tblPr>
        <w:tblW w:w="158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3"/>
        <w:gridCol w:w="567"/>
        <w:gridCol w:w="1134"/>
        <w:gridCol w:w="283"/>
        <w:gridCol w:w="567"/>
        <w:gridCol w:w="283"/>
        <w:gridCol w:w="993"/>
        <w:gridCol w:w="1355"/>
      </w:tblGrid>
      <w:tr w:rsidR="00B0757D" w:rsidTr="00DC3182">
        <w:trPr>
          <w:cantSplit/>
          <w:trHeight w:val="195"/>
        </w:trPr>
        <w:tc>
          <w:tcPr>
            <w:tcW w:w="107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57D" w:rsidRDefault="00B0757D" w:rsidP="00A72C20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57D" w:rsidRPr="00387F2C" w:rsidRDefault="00B0757D" w:rsidP="00A72C20">
            <w:pPr>
              <w:rPr>
                <w:sz w:val="20"/>
                <w:szCs w:val="20"/>
              </w:rPr>
            </w:pPr>
            <w:r w:rsidRPr="00387F2C">
              <w:rPr>
                <w:sz w:val="20"/>
                <w:szCs w:val="20"/>
              </w:rPr>
              <w:t>Приложение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757D" w:rsidRPr="00387F2C" w:rsidRDefault="00B0757D" w:rsidP="00A72C20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57D" w:rsidRPr="00387F2C" w:rsidRDefault="00B0757D" w:rsidP="00A72C20">
            <w:pPr>
              <w:rPr>
                <w:sz w:val="20"/>
                <w:szCs w:val="20"/>
              </w:rPr>
            </w:pPr>
          </w:p>
        </w:tc>
      </w:tr>
      <w:tr w:rsidR="00B0757D" w:rsidTr="00DC3182">
        <w:trPr>
          <w:cantSplit/>
          <w:trHeight w:val="426"/>
        </w:trPr>
        <w:tc>
          <w:tcPr>
            <w:tcW w:w="10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57D" w:rsidRDefault="00B0757D" w:rsidP="00A72C20"/>
        </w:tc>
        <w:tc>
          <w:tcPr>
            <w:tcW w:w="51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757D" w:rsidRPr="00387F2C" w:rsidRDefault="00B0757D" w:rsidP="00A72C20">
            <w:pPr>
              <w:jc w:val="both"/>
              <w:rPr>
                <w:sz w:val="20"/>
                <w:szCs w:val="20"/>
              </w:rPr>
            </w:pPr>
            <w:r w:rsidRPr="00387F2C">
              <w:rPr>
                <w:sz w:val="20"/>
                <w:szCs w:val="20"/>
              </w:rPr>
              <w:t xml:space="preserve">к постановлению </w:t>
            </w:r>
          </w:p>
          <w:p w:rsidR="003F4ADE" w:rsidRPr="00387F2C" w:rsidRDefault="00B0757D" w:rsidP="00262193">
            <w:pPr>
              <w:rPr>
                <w:sz w:val="20"/>
                <w:szCs w:val="20"/>
              </w:rPr>
            </w:pPr>
            <w:r w:rsidRPr="00387F2C">
              <w:rPr>
                <w:sz w:val="20"/>
                <w:szCs w:val="20"/>
              </w:rPr>
              <w:t xml:space="preserve">Администрации </w:t>
            </w:r>
            <w:r w:rsidR="00262193" w:rsidRPr="00387F2C">
              <w:rPr>
                <w:sz w:val="20"/>
                <w:szCs w:val="20"/>
              </w:rPr>
              <w:t xml:space="preserve">Верхнеподпольненского </w:t>
            </w:r>
          </w:p>
          <w:p w:rsidR="00B0757D" w:rsidRPr="00387F2C" w:rsidRDefault="00262193" w:rsidP="00262193">
            <w:pPr>
              <w:rPr>
                <w:sz w:val="20"/>
                <w:szCs w:val="20"/>
              </w:rPr>
            </w:pPr>
            <w:r w:rsidRPr="00387F2C">
              <w:rPr>
                <w:sz w:val="20"/>
                <w:szCs w:val="20"/>
              </w:rPr>
              <w:t>сельского поселения</w:t>
            </w:r>
            <w:r w:rsidR="00B0757D" w:rsidRPr="00387F2C">
              <w:rPr>
                <w:sz w:val="20"/>
                <w:szCs w:val="20"/>
              </w:rPr>
              <w:t xml:space="preserve"> </w:t>
            </w:r>
          </w:p>
        </w:tc>
      </w:tr>
      <w:tr w:rsidR="00B0757D" w:rsidTr="00DC3182">
        <w:trPr>
          <w:cantSplit/>
          <w:trHeight w:val="90"/>
        </w:trPr>
        <w:tc>
          <w:tcPr>
            <w:tcW w:w="10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57D" w:rsidRDefault="00B0757D" w:rsidP="00A72C2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757D" w:rsidRPr="00DC3182" w:rsidRDefault="00DC3182" w:rsidP="00A72C20">
            <w:pPr>
              <w:pStyle w:val="a5"/>
              <w:tabs>
                <w:tab w:val="clear" w:pos="4536"/>
                <w:tab w:val="clear" w:pos="9072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о</w:t>
            </w:r>
            <w:bookmarkStart w:id="0" w:name="_GoBack"/>
            <w:bookmarkEnd w:id="0"/>
            <w:r w:rsidR="00B0757D" w:rsidRPr="00387F2C">
              <w:rPr>
                <w:sz w:val="20"/>
              </w:rPr>
              <w:t>т</w:t>
            </w:r>
            <w:r>
              <w:rPr>
                <w:sz w:val="20"/>
                <w:lang w:val="en-US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0757D" w:rsidRPr="00DC3182" w:rsidRDefault="00DC3182" w:rsidP="00CF7735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27.12.2019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57D" w:rsidRPr="00DC3182" w:rsidRDefault="00DC3182" w:rsidP="003F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757D" w:rsidRPr="00387F2C" w:rsidRDefault="00B0757D" w:rsidP="00A72C20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B0757D" w:rsidRDefault="00B0757D" w:rsidP="007B2ED9"/>
        </w:tc>
      </w:tr>
    </w:tbl>
    <w:p w:rsidR="00B0757D" w:rsidRDefault="00B0757D" w:rsidP="00B0757D"/>
    <w:p w:rsidR="007B2ED9" w:rsidRDefault="007B2ED9" w:rsidP="007B2ED9">
      <w:pPr>
        <w:jc w:val="center"/>
        <w:rPr>
          <w:b/>
        </w:rPr>
      </w:pPr>
      <w:r w:rsidRPr="00BC54A3">
        <w:rPr>
          <w:b/>
        </w:rPr>
        <w:t>ПЛАН</w:t>
      </w:r>
      <w:r>
        <w:rPr>
          <w:b/>
        </w:rPr>
        <w:t xml:space="preserve"> МЕРОПРИЯТИЙ ПО  ПРОТИВОДЕЙСТВИЮ КОРРУПЦИИ </w:t>
      </w:r>
    </w:p>
    <w:p w:rsidR="007B2ED9" w:rsidRPr="00BC54A3" w:rsidRDefault="007B2ED9" w:rsidP="007B2ED9">
      <w:pPr>
        <w:jc w:val="center"/>
        <w:rPr>
          <w:b/>
        </w:rPr>
      </w:pPr>
      <w:r>
        <w:rPr>
          <w:b/>
        </w:rPr>
        <w:t>НА ТЕРРИТОРИИ ВЕРХНЕПОДПОЛЬНЕНСКОГО СЕЛЬСКОГО ПОСЕЛЕНИЯ</w:t>
      </w:r>
    </w:p>
    <w:p w:rsidR="007B2ED9" w:rsidRPr="00387F2C" w:rsidRDefault="00387F2C" w:rsidP="00387F2C">
      <w:pPr>
        <w:tabs>
          <w:tab w:val="left" w:pos="2040"/>
        </w:tabs>
        <w:jc w:val="center"/>
        <w:rPr>
          <w:b/>
        </w:rPr>
      </w:pPr>
      <w:r w:rsidRPr="00387F2C">
        <w:rPr>
          <w:b/>
        </w:rPr>
        <w:t>НА 2020-2021ГОДЫ</w:t>
      </w:r>
    </w:p>
    <w:p w:rsidR="007B2ED9" w:rsidRDefault="00387F2C" w:rsidP="007B2ED9">
      <w:r>
        <w:t xml:space="preserve">                      </w:t>
      </w:r>
    </w:p>
    <w:tbl>
      <w:tblPr>
        <w:tblW w:w="1344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5520"/>
        <w:gridCol w:w="2289"/>
        <w:gridCol w:w="2473"/>
        <w:gridCol w:w="2172"/>
      </w:tblGrid>
      <w:tr w:rsidR="007A3EEC" w:rsidRPr="003F4ADE" w:rsidTr="003F4ADE">
        <w:trPr>
          <w:trHeight w:val="143"/>
          <w:tblCellSpacing w:w="0" w:type="dxa"/>
          <w:jc w:val="center"/>
        </w:trPr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rPr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№</w:t>
            </w:r>
          </w:p>
          <w:p w:rsidR="007B2ED9" w:rsidRPr="003F4ADE" w:rsidRDefault="007B2ED9" w:rsidP="0083718D">
            <w:pPr>
              <w:spacing w:before="100" w:beforeAutospacing="1" w:after="100" w:afterAutospacing="1"/>
              <w:rPr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п/п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3F4AD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Исполнители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Отметки о выполнении</w:t>
            </w:r>
          </w:p>
        </w:tc>
      </w:tr>
      <w:tr w:rsidR="007A3EEC" w:rsidRPr="003F4ADE" w:rsidTr="003F4ADE">
        <w:trPr>
          <w:trHeight w:val="143"/>
          <w:tblCellSpacing w:w="0" w:type="dxa"/>
          <w:jc w:val="center"/>
        </w:trPr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1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2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3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5</w:t>
            </w:r>
          </w:p>
        </w:tc>
      </w:tr>
      <w:tr w:rsidR="007B2ED9" w:rsidRPr="003F4ADE" w:rsidTr="003F4ADE">
        <w:trPr>
          <w:trHeight w:val="143"/>
          <w:tblCellSpacing w:w="0" w:type="dxa"/>
          <w:jc w:val="center"/>
        </w:trPr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7B2ED9">
            <w:pPr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3F4ADE">
              <w:rPr>
                <w:rStyle w:val="aa"/>
                <w:color w:val="000000"/>
              </w:rPr>
              <w:t>Обеспечение правовых и организационных мер, направленных на противодействие коррупции</w:t>
            </w:r>
          </w:p>
        </w:tc>
      </w:tr>
      <w:tr w:rsidR="007A3EEC" w:rsidRPr="003F4ADE" w:rsidTr="003F4ADE">
        <w:trPr>
          <w:trHeight w:val="143"/>
          <w:tblCellSpacing w:w="0" w:type="dxa"/>
          <w:jc w:val="center"/>
        </w:trPr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1.1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 xml:space="preserve"> (по мере подготовки проектов и принятия НПА) 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DC5F90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</w:tr>
      <w:tr w:rsidR="007A3EEC" w:rsidRPr="003F4ADE" w:rsidTr="003F4ADE">
        <w:trPr>
          <w:trHeight w:val="143"/>
          <w:tblCellSpacing w:w="0" w:type="dxa"/>
          <w:jc w:val="center"/>
        </w:trPr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1.2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3F4ADE">
              <w:rPr>
                <w:color w:val="000000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 xml:space="preserve"> (постоянно)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DC5F90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A3EEC" w:rsidRPr="003F4ADE" w:rsidTr="003F4ADE">
        <w:trPr>
          <w:trHeight w:val="143"/>
          <w:tblCellSpacing w:w="0" w:type="dxa"/>
          <w:jc w:val="center"/>
        </w:trPr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1.3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Разработка административных регламентов предоставления муниципальных услуг, (внесение изменений в действующие регламенты), осуществления функций муниципального контроля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 xml:space="preserve"> (постоянно)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DC5F90" w:rsidP="003F4ADE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 xml:space="preserve"> </w:t>
            </w:r>
            <w:r w:rsidR="003F4ADE">
              <w:rPr>
                <w:color w:val="000000"/>
                <w:sz w:val="28"/>
                <w:szCs w:val="28"/>
              </w:rPr>
              <w:t>Сектор ЖКХ, сектор имущественных и земельных отношений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A3EEC" w:rsidRPr="003F4ADE" w:rsidTr="003F4ADE">
        <w:trPr>
          <w:trHeight w:val="143"/>
          <w:tblCellSpacing w:w="0" w:type="dxa"/>
          <w:jc w:val="center"/>
        </w:trPr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lastRenderedPageBreak/>
              <w:t>1.4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 xml:space="preserve"> (1 раз в год – </w:t>
            </w:r>
            <w:proofErr w:type="spellStart"/>
            <w:r w:rsidRPr="003F4ADE">
              <w:rPr>
                <w:color w:val="000000"/>
                <w:sz w:val="28"/>
                <w:szCs w:val="28"/>
              </w:rPr>
              <w:t>IVквартал</w:t>
            </w:r>
            <w:proofErr w:type="spellEnd"/>
            <w:r w:rsidRPr="003F4AD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3F4ADE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ЖКХ, сектор имущественных и земельных отношений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A3EEC" w:rsidRPr="003F4ADE" w:rsidTr="003F4ADE">
        <w:trPr>
          <w:trHeight w:val="143"/>
          <w:tblCellSpacing w:w="0" w:type="dxa"/>
          <w:jc w:val="center"/>
        </w:trPr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1.5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Проведение мониторинга применения административных регламентов исполнения функций муниципального контроля</w:t>
            </w:r>
          </w:p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 xml:space="preserve"> (1 раз в </w:t>
            </w:r>
            <w:proofErr w:type="gramStart"/>
            <w:r w:rsidRPr="003F4ADE">
              <w:rPr>
                <w:color w:val="000000"/>
                <w:sz w:val="28"/>
                <w:szCs w:val="28"/>
              </w:rPr>
              <w:t>год  -</w:t>
            </w:r>
            <w:proofErr w:type="gramEnd"/>
            <w:r w:rsidRPr="003F4A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4ADE">
              <w:rPr>
                <w:color w:val="000000"/>
                <w:sz w:val="28"/>
                <w:szCs w:val="28"/>
              </w:rPr>
              <w:t>IVквартал</w:t>
            </w:r>
            <w:proofErr w:type="spellEnd"/>
            <w:r w:rsidRPr="003F4AD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3F4ADE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ЖКХ, сектор имущественных и земельных отношений</w:t>
            </w:r>
            <w:r w:rsidRPr="003F4A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B2ED9" w:rsidRPr="003F4ADE" w:rsidTr="003F4ADE">
        <w:trPr>
          <w:trHeight w:val="143"/>
          <w:tblCellSpacing w:w="0" w:type="dxa"/>
          <w:jc w:val="center"/>
        </w:trPr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2.</w:t>
            </w:r>
          </w:p>
        </w:tc>
        <w:tc>
          <w:tcPr>
            <w:tcW w:w="1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3F4ADE">
              <w:rPr>
                <w:rStyle w:val="aa"/>
                <w:color w:val="000000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7A3EEC" w:rsidRPr="003F4ADE" w:rsidTr="003F4ADE">
        <w:trPr>
          <w:trHeight w:val="143"/>
          <w:tblCellSpacing w:w="0" w:type="dxa"/>
          <w:jc w:val="center"/>
        </w:trPr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2.1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Организация и проведение проверок сведений, предоставленных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организаций и запретов, связанных с муниципальной службой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A3EEC" w:rsidRPr="003F4ADE" w:rsidTr="003F4ADE">
        <w:trPr>
          <w:trHeight w:val="143"/>
          <w:tblCellSpacing w:w="0" w:type="dxa"/>
          <w:jc w:val="center"/>
        </w:trPr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2.2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доходах, об имуществе и обязательствах имущественного характера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 (до 30 апреля)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A3EEC" w:rsidRPr="003F4ADE" w:rsidTr="003F4ADE">
        <w:trPr>
          <w:trHeight w:val="1812"/>
          <w:tblCellSpacing w:w="0" w:type="dxa"/>
          <w:jc w:val="center"/>
        </w:trPr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lastRenderedPageBreak/>
              <w:t>2.3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  <w:p w:rsidR="00AD70E2" w:rsidRPr="003F4ADE" w:rsidRDefault="00AD70E2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 (до 1 июня)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A3EEC" w:rsidRPr="003F4ADE" w:rsidTr="003F4ADE">
        <w:trPr>
          <w:trHeight w:val="2081"/>
          <w:tblCellSpacing w:w="0" w:type="dxa"/>
          <w:jc w:val="center"/>
        </w:trPr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2.4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</w:t>
            </w:r>
          </w:p>
          <w:p w:rsidR="00AD70E2" w:rsidRPr="003F4ADE" w:rsidRDefault="00AD70E2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 (до 14 мая)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A3EEC" w:rsidRPr="003F4ADE" w:rsidTr="003F4ADE">
        <w:trPr>
          <w:trHeight w:val="1887"/>
          <w:tblCellSpacing w:w="0" w:type="dxa"/>
          <w:jc w:val="center"/>
        </w:trPr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2.5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7A3EEC">
            <w:pPr>
              <w:pStyle w:val="a9"/>
              <w:spacing w:before="75" w:beforeAutospacing="0" w:after="75" w:afterAutospacing="0"/>
              <w:ind w:right="92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</w:t>
            </w:r>
          </w:p>
          <w:p w:rsidR="00DC5F90" w:rsidRPr="003F4ADE" w:rsidRDefault="00DC5F90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 (при наличии оснований)</w:t>
            </w:r>
          </w:p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A3EEC" w:rsidRPr="003F4ADE" w:rsidTr="003F4ADE">
        <w:trPr>
          <w:trHeight w:val="1602"/>
          <w:tblCellSpacing w:w="0" w:type="dxa"/>
          <w:jc w:val="center"/>
        </w:trPr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2.6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F90" w:rsidRDefault="007B2ED9" w:rsidP="007A3EEC">
            <w:pPr>
              <w:pStyle w:val="a9"/>
              <w:spacing w:before="75" w:beforeAutospacing="0" w:after="75" w:afterAutospacing="0"/>
              <w:ind w:right="92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  <w:p w:rsidR="00AD70E2" w:rsidRDefault="00AD70E2" w:rsidP="007A3EEC">
            <w:pPr>
              <w:pStyle w:val="a9"/>
              <w:spacing w:before="75" w:beforeAutospacing="0" w:after="75" w:afterAutospacing="0"/>
              <w:ind w:right="92"/>
              <w:rPr>
                <w:color w:val="000000"/>
                <w:sz w:val="28"/>
                <w:szCs w:val="28"/>
              </w:rPr>
            </w:pPr>
          </w:p>
          <w:p w:rsidR="00AD70E2" w:rsidRDefault="00AD70E2" w:rsidP="007A3EEC">
            <w:pPr>
              <w:pStyle w:val="a9"/>
              <w:spacing w:before="75" w:beforeAutospacing="0" w:after="75" w:afterAutospacing="0"/>
              <w:ind w:right="92"/>
              <w:rPr>
                <w:color w:val="000000"/>
                <w:sz w:val="28"/>
                <w:szCs w:val="28"/>
              </w:rPr>
            </w:pPr>
          </w:p>
          <w:p w:rsidR="00AD70E2" w:rsidRDefault="00AD70E2" w:rsidP="007A3EEC">
            <w:pPr>
              <w:pStyle w:val="a9"/>
              <w:spacing w:before="75" w:beforeAutospacing="0" w:after="75" w:afterAutospacing="0"/>
              <w:ind w:right="92"/>
              <w:rPr>
                <w:color w:val="000000"/>
                <w:sz w:val="28"/>
                <w:szCs w:val="28"/>
              </w:rPr>
            </w:pPr>
          </w:p>
          <w:p w:rsidR="00AD70E2" w:rsidRPr="003F4ADE" w:rsidRDefault="00AD70E2" w:rsidP="007A3EEC">
            <w:pPr>
              <w:pStyle w:val="a9"/>
              <w:spacing w:before="75" w:beforeAutospacing="0" w:after="75" w:afterAutospacing="0"/>
              <w:ind w:right="92"/>
              <w:rPr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 (1 раз в квартал)</w:t>
            </w:r>
          </w:p>
          <w:p w:rsidR="00AD70E2" w:rsidRDefault="00AD70E2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AD70E2" w:rsidRDefault="00AD70E2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AD70E2" w:rsidRDefault="00AD70E2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AD70E2" w:rsidRPr="003F4ADE" w:rsidRDefault="00AD70E2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Глава администрации сельского поселения</w:t>
            </w:r>
          </w:p>
          <w:p w:rsidR="007B2ED9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AD70E2" w:rsidRPr="003F4ADE" w:rsidRDefault="00AD70E2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B2ED9" w:rsidRPr="003F4ADE" w:rsidTr="003F4ADE">
        <w:trPr>
          <w:trHeight w:val="494"/>
          <w:tblCellSpacing w:w="0" w:type="dxa"/>
          <w:jc w:val="center"/>
        </w:trPr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lastRenderedPageBreak/>
              <w:t>3.</w:t>
            </w:r>
          </w:p>
        </w:tc>
        <w:tc>
          <w:tcPr>
            <w:tcW w:w="1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3F4ADE">
              <w:rPr>
                <w:rStyle w:val="aa"/>
                <w:color w:val="000000"/>
              </w:rPr>
              <w:t>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</w:tr>
      <w:tr w:rsidR="007A3EEC" w:rsidRPr="003F4ADE" w:rsidTr="003F4ADE">
        <w:trPr>
          <w:trHeight w:val="2096"/>
          <w:tblCellSpacing w:w="0" w:type="dxa"/>
          <w:jc w:val="center"/>
        </w:trPr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3.1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3F4ADE">
              <w:rPr>
                <w:color w:val="000000"/>
                <w:sz w:val="28"/>
                <w:szCs w:val="28"/>
              </w:rPr>
              <w:t>контроля  за</w:t>
            </w:r>
            <w:proofErr w:type="gramEnd"/>
            <w:r w:rsidRPr="003F4ADE">
              <w:rPr>
                <w:color w:val="000000"/>
                <w:sz w:val="28"/>
                <w:szCs w:val="28"/>
              </w:rPr>
              <w:t xml:space="preserve"> соблюдением требований Федерального закона от 05.04.2013 № 44-ФЗ «</w:t>
            </w:r>
            <w:r w:rsidRPr="003F4ADE">
              <w:rPr>
                <w:color w:val="000000"/>
                <w:sz w:val="28"/>
                <w:szCs w:val="28"/>
                <w:shd w:val="clear" w:color="auto" w:fill="FFFFFF"/>
              </w:rPr>
              <w:t>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  <w:lang w:val="en-US"/>
              </w:rPr>
            </w:pPr>
            <w:r w:rsidRPr="003F4ADE">
              <w:rPr>
                <w:color w:val="000000"/>
                <w:sz w:val="28"/>
                <w:szCs w:val="28"/>
              </w:rPr>
              <w:t>(постоянно)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3F4ADE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A3EEC" w:rsidRPr="003F4ADE" w:rsidTr="003F4ADE">
        <w:trPr>
          <w:trHeight w:val="1812"/>
          <w:tblCellSpacing w:w="0" w:type="dxa"/>
          <w:jc w:val="center"/>
        </w:trPr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3.2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Проведение анализа эффективности бюджетных расходов местного бюджета при размещении заказов на поставки товаров, выполнение работ и оказание услуг для муниципальных нужд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(постоянно)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3F4ADE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A3EEC" w:rsidRPr="003F4ADE" w:rsidTr="003F4ADE">
        <w:trPr>
          <w:trHeight w:val="2156"/>
          <w:tblCellSpacing w:w="0" w:type="dxa"/>
          <w:jc w:val="center"/>
        </w:trPr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3.3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Размещение информаций о проведении запроса котировок</w:t>
            </w:r>
          </w:p>
          <w:p w:rsidR="007B2ED9" w:rsidRPr="003F4ADE" w:rsidRDefault="00DC3182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hyperlink r:id="rId7" w:history="1">
              <w:proofErr w:type="gramStart"/>
              <w:r w:rsidR="007B2ED9" w:rsidRPr="003F4ADE">
                <w:rPr>
                  <w:rStyle w:val="ab"/>
                  <w:color w:val="000000"/>
                  <w:sz w:val="28"/>
                  <w:szCs w:val="28"/>
                </w:rPr>
                <w:t>www.zakupki.gov.ru</w:t>
              </w:r>
            </w:hyperlink>
            <w:r w:rsidR="007B2ED9" w:rsidRPr="003F4ADE">
              <w:rPr>
                <w:color w:val="000000"/>
                <w:sz w:val="28"/>
                <w:szCs w:val="28"/>
              </w:rPr>
              <w:t>.,</w:t>
            </w:r>
            <w:proofErr w:type="gramEnd"/>
            <w:r w:rsidR="007B2ED9" w:rsidRPr="003F4ADE">
              <w:rPr>
                <w:color w:val="000000"/>
                <w:sz w:val="28"/>
                <w:szCs w:val="28"/>
              </w:rPr>
              <w:t xml:space="preserve"> на официальном сайте органа местного самоуправления в информационно-телекоммуникационной сети «Интернет»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(постоянно)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B2ED9" w:rsidRPr="003F4ADE" w:rsidTr="003F4ADE">
        <w:trPr>
          <w:trHeight w:val="509"/>
          <w:tblCellSpacing w:w="0" w:type="dxa"/>
          <w:jc w:val="center"/>
        </w:trPr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4.</w:t>
            </w:r>
          </w:p>
        </w:tc>
        <w:tc>
          <w:tcPr>
            <w:tcW w:w="1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3F4ADE">
              <w:rPr>
                <w:rStyle w:val="aa"/>
                <w:color w:val="000000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7A3EEC" w:rsidRPr="003F4ADE" w:rsidTr="003F4ADE">
        <w:trPr>
          <w:trHeight w:val="992"/>
          <w:tblCellSpacing w:w="0" w:type="dxa"/>
          <w:jc w:val="center"/>
        </w:trPr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4.1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Обучение муниципальных служащих по вопросам противодействия коррупции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7A3EEC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  <w:lang w:val="en-US"/>
              </w:rPr>
            </w:pPr>
            <w:r w:rsidRPr="003F4ADE">
              <w:rPr>
                <w:color w:val="000000"/>
                <w:sz w:val="28"/>
                <w:szCs w:val="28"/>
              </w:rPr>
              <w:t xml:space="preserve">     1 раз в </w:t>
            </w:r>
            <w:r w:rsidR="007A3EEC" w:rsidRPr="003F4ADE">
              <w:rPr>
                <w:color w:val="000000"/>
                <w:sz w:val="28"/>
                <w:szCs w:val="28"/>
              </w:rPr>
              <w:t>полугодие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A3EEC" w:rsidRPr="003F4ADE" w:rsidTr="003F4ADE">
        <w:trPr>
          <w:trHeight w:val="1318"/>
          <w:tblCellSpacing w:w="0" w:type="dxa"/>
          <w:jc w:val="center"/>
        </w:trPr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4.2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Информационное освещение антикоррупционной деятельности сельского поселения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  <w:lang w:val="en-US"/>
              </w:rPr>
            </w:pPr>
            <w:r w:rsidRPr="003F4ADE">
              <w:rPr>
                <w:color w:val="000000"/>
                <w:sz w:val="28"/>
                <w:szCs w:val="28"/>
              </w:rPr>
              <w:t xml:space="preserve">    (постоянно)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B2ED9" w:rsidRPr="003F4ADE" w:rsidTr="003F4ADE">
        <w:trPr>
          <w:trHeight w:val="329"/>
          <w:tblCellSpacing w:w="0" w:type="dxa"/>
          <w:jc w:val="center"/>
        </w:trPr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lastRenderedPageBreak/>
              <w:t>5.</w:t>
            </w:r>
          </w:p>
        </w:tc>
        <w:tc>
          <w:tcPr>
            <w:tcW w:w="1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3F4ADE">
              <w:rPr>
                <w:rStyle w:val="aa"/>
                <w:color w:val="000000"/>
              </w:rPr>
              <w:t>Противодействие коррупции в сфере, где наиболее высоки коррупционные риски</w:t>
            </w:r>
          </w:p>
        </w:tc>
      </w:tr>
      <w:tr w:rsidR="007A3EEC" w:rsidRPr="003F4ADE" w:rsidTr="003F4ADE">
        <w:trPr>
          <w:trHeight w:val="1243"/>
          <w:tblCellSpacing w:w="0" w:type="dxa"/>
          <w:jc w:val="center"/>
        </w:trPr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5.1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Анализ передачи муниципального имущества в аренду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 (постоянно)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C519D5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по вопросам имущественных и земельных отношений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A3EEC" w:rsidRPr="003F4ADE" w:rsidTr="003F4ADE">
        <w:trPr>
          <w:trHeight w:val="988"/>
          <w:tblCellSpacing w:w="0" w:type="dxa"/>
          <w:jc w:val="center"/>
        </w:trPr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5.2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Контроль за использованием недвижимого имущества на территории сельского поселения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(постоянно)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C519D5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по вопросам имущественных и земельных отношений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A3EEC" w:rsidRPr="003F4ADE" w:rsidTr="003F4ADE">
        <w:trPr>
          <w:trHeight w:val="3684"/>
          <w:tblCellSpacing w:w="0" w:type="dxa"/>
          <w:jc w:val="center"/>
        </w:trPr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5.3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Размещение информации в СМИ и на официальном сайте органа местного самоуправления:</w:t>
            </w:r>
          </w:p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- о возможности заключения договоров аренды муниципального недвижимого имущества;</w:t>
            </w:r>
          </w:p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- о приватизации муниципального имущества, их результатах;</w:t>
            </w:r>
          </w:p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(по мере необходимости)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3F4ADE" w:rsidRDefault="00C519D5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по вопросам имущественных и земельных отношений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</w:tbl>
    <w:p w:rsidR="007B2ED9" w:rsidRPr="00EB38CF" w:rsidRDefault="007B2ED9" w:rsidP="007B2ED9"/>
    <w:p w:rsidR="00C114E2" w:rsidRDefault="00C114E2" w:rsidP="00B0757D"/>
    <w:sectPr w:rsidR="00C114E2" w:rsidSect="003F4AD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40EF"/>
    <w:multiLevelType w:val="hybridMultilevel"/>
    <w:tmpl w:val="29F89710"/>
    <w:lvl w:ilvl="0" w:tplc="A2F6606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F4824"/>
    <w:multiLevelType w:val="multilevel"/>
    <w:tmpl w:val="AAE2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665A5"/>
    <w:multiLevelType w:val="hybridMultilevel"/>
    <w:tmpl w:val="7828F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E01FCC"/>
    <w:multiLevelType w:val="multilevel"/>
    <w:tmpl w:val="FB4E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CB"/>
    <w:rsid w:val="00262193"/>
    <w:rsid w:val="00387F2C"/>
    <w:rsid w:val="003F4ADE"/>
    <w:rsid w:val="004A0405"/>
    <w:rsid w:val="00544FB0"/>
    <w:rsid w:val="005A2BE2"/>
    <w:rsid w:val="00622D86"/>
    <w:rsid w:val="006A69CF"/>
    <w:rsid w:val="006F1A6A"/>
    <w:rsid w:val="006F77AD"/>
    <w:rsid w:val="00773996"/>
    <w:rsid w:val="007A3EEC"/>
    <w:rsid w:val="007B2ED9"/>
    <w:rsid w:val="008052CB"/>
    <w:rsid w:val="00854A49"/>
    <w:rsid w:val="00925DB1"/>
    <w:rsid w:val="009F2C66"/>
    <w:rsid w:val="00A72C20"/>
    <w:rsid w:val="00A907C9"/>
    <w:rsid w:val="00AD70E2"/>
    <w:rsid w:val="00B0757D"/>
    <w:rsid w:val="00BB1C13"/>
    <w:rsid w:val="00BB71C8"/>
    <w:rsid w:val="00BD5698"/>
    <w:rsid w:val="00C114E2"/>
    <w:rsid w:val="00C519D5"/>
    <w:rsid w:val="00CB4E0C"/>
    <w:rsid w:val="00CF7735"/>
    <w:rsid w:val="00D17D42"/>
    <w:rsid w:val="00D80108"/>
    <w:rsid w:val="00D953EA"/>
    <w:rsid w:val="00DC1DD3"/>
    <w:rsid w:val="00DC3182"/>
    <w:rsid w:val="00DC5F90"/>
    <w:rsid w:val="00E21608"/>
    <w:rsid w:val="00E748A0"/>
    <w:rsid w:val="00EB1233"/>
    <w:rsid w:val="00F11CA5"/>
    <w:rsid w:val="00F5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5D280F-3EE6-46FD-A4B3-BB33BF04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49"/>
    <w:rPr>
      <w:sz w:val="28"/>
      <w:szCs w:val="28"/>
    </w:rPr>
  </w:style>
  <w:style w:type="paragraph" w:styleId="1">
    <w:name w:val="heading 1"/>
    <w:basedOn w:val="a"/>
    <w:next w:val="a"/>
    <w:qFormat/>
    <w:rsid w:val="00854A49"/>
    <w:pPr>
      <w:keepNext/>
      <w:jc w:val="center"/>
      <w:outlineLvl w:val="0"/>
    </w:pPr>
    <w:rPr>
      <w:b/>
      <w:bCs/>
      <w:spacing w:val="20"/>
    </w:rPr>
  </w:style>
  <w:style w:type="paragraph" w:styleId="2">
    <w:name w:val="heading 2"/>
    <w:basedOn w:val="a"/>
    <w:next w:val="a"/>
    <w:qFormat/>
    <w:rsid w:val="00854A49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4A49"/>
    <w:pPr>
      <w:ind w:firstLine="709"/>
    </w:pPr>
    <w:rPr>
      <w:szCs w:val="20"/>
    </w:rPr>
  </w:style>
  <w:style w:type="paragraph" w:styleId="20">
    <w:name w:val="Body Text Indent 2"/>
    <w:basedOn w:val="a"/>
    <w:rsid w:val="008052CB"/>
    <w:pPr>
      <w:spacing w:after="120" w:line="480" w:lineRule="auto"/>
      <w:ind w:left="283"/>
    </w:pPr>
  </w:style>
  <w:style w:type="paragraph" w:customStyle="1" w:styleId="Postan">
    <w:name w:val="Postan"/>
    <w:basedOn w:val="a"/>
    <w:rsid w:val="008052CB"/>
    <w:pPr>
      <w:jc w:val="center"/>
    </w:pPr>
    <w:rPr>
      <w:szCs w:val="20"/>
    </w:rPr>
  </w:style>
  <w:style w:type="paragraph" w:styleId="a4">
    <w:name w:val="No Spacing"/>
    <w:qFormat/>
    <w:rsid w:val="008052CB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rsid w:val="00B0757D"/>
    <w:pPr>
      <w:tabs>
        <w:tab w:val="center" w:pos="4536"/>
        <w:tab w:val="right" w:pos="9072"/>
      </w:tabs>
    </w:pPr>
    <w:rPr>
      <w:szCs w:val="20"/>
    </w:rPr>
  </w:style>
  <w:style w:type="paragraph" w:styleId="a6">
    <w:name w:val="Balloon Text"/>
    <w:basedOn w:val="a"/>
    <w:link w:val="a7"/>
    <w:rsid w:val="002621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621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69CF"/>
    <w:pPr>
      <w:ind w:left="720"/>
      <w:contextualSpacing/>
    </w:pPr>
  </w:style>
  <w:style w:type="paragraph" w:customStyle="1" w:styleId="10">
    <w:name w:val="Абзац списка1"/>
    <w:basedOn w:val="a"/>
    <w:rsid w:val="007B2ED9"/>
    <w:pPr>
      <w:ind w:left="720"/>
    </w:pPr>
    <w:rPr>
      <w:sz w:val="24"/>
      <w:szCs w:val="24"/>
    </w:rPr>
  </w:style>
  <w:style w:type="paragraph" w:styleId="a9">
    <w:name w:val="Normal (Web)"/>
    <w:basedOn w:val="a"/>
    <w:uiPriority w:val="99"/>
    <w:rsid w:val="007B2ED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sid w:val="007B2ED9"/>
    <w:rPr>
      <w:b/>
      <w:bCs/>
    </w:rPr>
  </w:style>
  <w:style w:type="character" w:styleId="ab">
    <w:name w:val="Hyperlink"/>
    <w:rsid w:val="007B2ED9"/>
    <w:rPr>
      <w:color w:val="0000FF"/>
      <w:u w:val="single"/>
    </w:rPr>
  </w:style>
  <w:style w:type="character" w:customStyle="1" w:styleId="21">
    <w:name w:val="Основной текст (2)_"/>
    <w:link w:val="22"/>
    <w:rsid w:val="003F4AD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4ADE"/>
    <w:pPr>
      <w:widowControl w:val="0"/>
      <w:shd w:val="clear" w:color="auto" w:fill="FFFFFF"/>
      <w:spacing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\Application%20Data\Microsoft\&#1064;&#1072;&#1073;&#1083;&#1086;&#1085;&#1099;\&#1055;&#1086;&#1089;&#1090;&#1072;&#1085;&#1086;&#1074;&#1083;&#1077;&#1085;&#1080;&#1077;%20&#1041;&#1086;&#1088;&#1079;&#1077;&#1085;&#1082;&#1086;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09EE1-AED7-40FC-8ABB-112F006D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Борзенко2010</Template>
  <TotalTime>8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World</Company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</dc:creator>
  <cp:keywords/>
  <dc:description/>
  <cp:lastModifiedBy>ирина даш</cp:lastModifiedBy>
  <cp:revision>4</cp:revision>
  <cp:lastPrinted>2022-03-29T06:14:00Z</cp:lastPrinted>
  <dcterms:created xsi:type="dcterms:W3CDTF">2022-03-28T08:39:00Z</dcterms:created>
  <dcterms:modified xsi:type="dcterms:W3CDTF">2022-03-29T06:17:00Z</dcterms:modified>
</cp:coreProperties>
</file>