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6E" w:rsidRDefault="00463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D256E" w:rsidRDefault="00463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2E7E" w:rsidRDefault="001F2E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Верхнеподпольненского</w:t>
      </w:r>
    </w:p>
    <w:p w:rsidR="000D256E" w:rsidRDefault="00463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D256E" w:rsidRDefault="000D2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256E" w:rsidRDefault="004630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1F2E7E">
        <w:rPr>
          <w:rFonts w:ascii="Times New Roman" w:hAnsi="Times New Roman" w:cs="Times New Roman"/>
          <w:sz w:val="28"/>
          <w:szCs w:val="28"/>
        </w:rPr>
        <w:t>А.Г. Ягольник</w:t>
      </w:r>
    </w:p>
    <w:p w:rsidR="004630AB" w:rsidRDefault="004630AB" w:rsidP="00463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F2E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256E" w:rsidRDefault="000D25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56E" w:rsidRDefault="00463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F2E7E" w:rsidRDefault="001F2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6E" w:rsidRPr="001F2E7E" w:rsidRDefault="001F2E7E" w:rsidP="00CD6B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Верхнеподпольненского с</w:t>
      </w:r>
      <w:r w:rsidR="004630AB" w:rsidRPr="001F2E7E">
        <w:rPr>
          <w:rFonts w:ascii="Times New Roman" w:hAnsi="Times New Roman" w:cs="Times New Roman"/>
          <w:sz w:val="28"/>
          <w:szCs w:val="28"/>
        </w:rPr>
        <w:t>ельского поселения Аксайского района Ростовской области</w:t>
      </w:r>
      <w:r w:rsidR="00CD6B60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Администрации Верхнеподпольненского сельского поселения от «12» января 2023г. № 7 «Об условиях приватизации муниципального движимого имущества Верхнеподпольненского </w:t>
      </w:r>
      <w:r w:rsidR="00CD6B60" w:rsidRPr="00CD6B60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CD6B60">
        <w:rPr>
          <w:rFonts w:ascii="Times New Roman" w:hAnsi="Times New Roman" w:cs="Times New Roman"/>
          <w:sz w:val="28"/>
          <w:szCs w:val="28"/>
        </w:rPr>
        <w:t xml:space="preserve"> </w:t>
      </w:r>
      <w:r w:rsidR="004630AB" w:rsidRPr="001F2E7E">
        <w:rPr>
          <w:rFonts w:ascii="Times New Roman" w:hAnsi="Times New Roman" w:cs="Times New Roman"/>
          <w:sz w:val="28"/>
          <w:szCs w:val="28"/>
        </w:rPr>
        <w:t>извещает о проведении аукциона в электронной форме 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0AB" w:rsidRPr="001F2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6E" w:rsidRDefault="004630AB" w:rsidP="001F2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 w:rsidR="001F2E7E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Аксайского района Ростовской области, проводится в электронной форме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 (далее – Закон о при</w:t>
      </w:r>
      <w:r w:rsidR="001F2E7E">
        <w:rPr>
          <w:rFonts w:ascii="Times New Roman" w:hAnsi="Times New Roman" w:cs="Times New Roman"/>
          <w:sz w:val="28"/>
          <w:szCs w:val="28"/>
        </w:rPr>
        <w:t xml:space="preserve">ватизации),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площадок».</w:t>
      </w:r>
    </w:p>
    <w:p w:rsidR="000D256E" w:rsidRPr="00F56520" w:rsidRDefault="0046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об условиях приватизации, реквизиты указанного </w:t>
      </w:r>
      <w:r w:rsidRPr="00F56520">
        <w:rPr>
          <w:rFonts w:ascii="Times New Roman" w:hAnsi="Times New Roman" w:cs="Times New Roman"/>
          <w:b/>
          <w:sz w:val="28"/>
          <w:szCs w:val="28"/>
        </w:rPr>
        <w:t>решени</w:t>
      </w:r>
      <w:r w:rsidR="005260F7" w:rsidRPr="00F56520">
        <w:rPr>
          <w:rFonts w:ascii="Times New Roman" w:hAnsi="Times New Roman" w:cs="Times New Roman"/>
          <w:b/>
          <w:sz w:val="28"/>
          <w:szCs w:val="28"/>
        </w:rPr>
        <w:t>я</w:t>
      </w:r>
      <w:r w:rsidR="005260F7" w:rsidRPr="00F56520">
        <w:rPr>
          <w:rFonts w:ascii="Times New Roman" w:hAnsi="Times New Roman" w:cs="Times New Roman"/>
          <w:sz w:val="28"/>
          <w:szCs w:val="28"/>
        </w:rPr>
        <w:t xml:space="preserve"> -</w:t>
      </w:r>
      <w:r w:rsidRPr="00F56520">
        <w:rPr>
          <w:rFonts w:ascii="Times New Roman" w:hAnsi="Times New Roman" w:cs="Times New Roman"/>
          <w:sz w:val="28"/>
          <w:szCs w:val="28"/>
        </w:rPr>
        <w:t xml:space="preserve"> Решение Собрания депутатов </w:t>
      </w:r>
      <w:r w:rsidR="001F2E7E"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Pr="00F5652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8739B" w:rsidRPr="00F56520">
        <w:rPr>
          <w:rFonts w:ascii="Times New Roman" w:hAnsi="Times New Roman" w:cs="Times New Roman"/>
          <w:sz w:val="28"/>
          <w:szCs w:val="28"/>
        </w:rPr>
        <w:t>2</w:t>
      </w:r>
      <w:r w:rsidR="001F2E7E">
        <w:rPr>
          <w:rFonts w:ascii="Times New Roman" w:hAnsi="Times New Roman" w:cs="Times New Roman"/>
          <w:sz w:val="28"/>
          <w:szCs w:val="28"/>
        </w:rPr>
        <w:t>8</w:t>
      </w:r>
      <w:r w:rsidR="0058739B" w:rsidRPr="00F56520">
        <w:rPr>
          <w:rFonts w:ascii="Times New Roman" w:hAnsi="Times New Roman" w:cs="Times New Roman"/>
          <w:sz w:val="28"/>
          <w:szCs w:val="28"/>
        </w:rPr>
        <w:t>6.12.2022г</w:t>
      </w:r>
      <w:r w:rsidRPr="00F56520">
        <w:rPr>
          <w:rFonts w:ascii="Times New Roman" w:hAnsi="Times New Roman" w:cs="Times New Roman"/>
          <w:sz w:val="28"/>
          <w:szCs w:val="28"/>
        </w:rPr>
        <w:t xml:space="preserve">. № </w:t>
      </w:r>
      <w:r w:rsidR="001F2E7E">
        <w:rPr>
          <w:rFonts w:ascii="Times New Roman" w:hAnsi="Times New Roman" w:cs="Times New Roman"/>
          <w:sz w:val="28"/>
          <w:szCs w:val="28"/>
        </w:rPr>
        <w:t>67</w:t>
      </w:r>
      <w:r w:rsidRPr="00F56520">
        <w:rPr>
          <w:rFonts w:ascii="Times New Roman" w:hAnsi="Times New Roman" w:cs="Times New Roman"/>
          <w:sz w:val="28"/>
          <w:szCs w:val="28"/>
        </w:rPr>
        <w:t xml:space="preserve"> «</w:t>
      </w:r>
      <w:r w:rsidR="0058739B" w:rsidRPr="00F56520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приватизации муниципального имущества </w:t>
      </w:r>
      <w:r w:rsidR="001F2E7E"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="0058739B" w:rsidRPr="00F56520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</w:t>
      </w:r>
      <w:r w:rsidRPr="00F56520">
        <w:rPr>
          <w:rFonts w:ascii="Times New Roman" w:hAnsi="Times New Roman" w:cs="Times New Roman"/>
          <w:sz w:val="28"/>
          <w:szCs w:val="28"/>
        </w:rPr>
        <w:t>».</w:t>
      </w:r>
    </w:p>
    <w:p w:rsidR="000D256E" w:rsidRPr="00F56520" w:rsidRDefault="0046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20">
        <w:rPr>
          <w:rFonts w:ascii="Times New Roman" w:hAnsi="Times New Roman" w:cs="Times New Roman"/>
          <w:b/>
          <w:sz w:val="28"/>
          <w:szCs w:val="28"/>
        </w:rPr>
        <w:t>Собственник имущества:</w:t>
      </w:r>
      <w:r w:rsidRPr="00F56520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</w:t>
      </w:r>
      <w:r w:rsidR="001F2E7E">
        <w:rPr>
          <w:rFonts w:ascii="Times New Roman" w:hAnsi="Times New Roman" w:cs="Times New Roman"/>
          <w:sz w:val="28"/>
          <w:szCs w:val="28"/>
        </w:rPr>
        <w:t xml:space="preserve">Верхнеподпольненское </w:t>
      </w:r>
      <w:r w:rsidRPr="00F56520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0D256E" w:rsidRPr="00F56520" w:rsidRDefault="0046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20">
        <w:rPr>
          <w:rFonts w:ascii="Times New Roman" w:hAnsi="Times New Roman" w:cs="Times New Roman"/>
          <w:b/>
          <w:sz w:val="28"/>
          <w:szCs w:val="28"/>
        </w:rPr>
        <w:t>Продавец:</w:t>
      </w:r>
      <w:r w:rsidRPr="00F5652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F2E7E"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Pr="00F565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5954" w:rsidRPr="00F56520">
        <w:rPr>
          <w:rFonts w:ascii="Times New Roman" w:hAnsi="Times New Roman" w:cs="Times New Roman"/>
          <w:sz w:val="28"/>
          <w:szCs w:val="28"/>
        </w:rPr>
        <w:t>.</w:t>
      </w:r>
      <w:r w:rsidRPr="00F56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6E" w:rsidRPr="00F56520" w:rsidRDefault="0046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520">
        <w:rPr>
          <w:rFonts w:ascii="Times New Roman" w:hAnsi="Times New Roman" w:cs="Times New Roman"/>
          <w:b/>
          <w:sz w:val="28"/>
          <w:szCs w:val="28"/>
        </w:rPr>
        <w:t xml:space="preserve">Адрес и телефон: </w:t>
      </w:r>
      <w:r w:rsidRPr="00F56520">
        <w:rPr>
          <w:rFonts w:ascii="Times New Roman" w:hAnsi="Times New Roman" w:cs="Times New Roman"/>
          <w:sz w:val="28"/>
          <w:szCs w:val="28"/>
        </w:rPr>
        <w:t>Ростовская область, Аксайский</w:t>
      </w:r>
      <w:r w:rsidR="00853A46" w:rsidRPr="00F56520">
        <w:rPr>
          <w:rFonts w:ascii="Times New Roman" w:hAnsi="Times New Roman" w:cs="Times New Roman"/>
          <w:sz w:val="28"/>
          <w:szCs w:val="28"/>
        </w:rPr>
        <w:t xml:space="preserve"> </w:t>
      </w:r>
      <w:r w:rsidRPr="00F5652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1F2E7E">
        <w:rPr>
          <w:rFonts w:ascii="Times New Roman" w:hAnsi="Times New Roman" w:cs="Times New Roman"/>
          <w:sz w:val="28"/>
          <w:szCs w:val="28"/>
        </w:rPr>
        <w:t>х. Верхнеподпольный</w:t>
      </w:r>
      <w:r w:rsidRPr="00F56520">
        <w:rPr>
          <w:rFonts w:ascii="Times New Roman" w:hAnsi="Times New Roman" w:cs="Times New Roman"/>
          <w:sz w:val="28"/>
          <w:szCs w:val="28"/>
        </w:rPr>
        <w:t xml:space="preserve">, ул. </w:t>
      </w:r>
      <w:r w:rsidR="001F2E7E">
        <w:rPr>
          <w:rFonts w:ascii="Times New Roman" w:hAnsi="Times New Roman" w:cs="Times New Roman"/>
          <w:sz w:val="28"/>
          <w:szCs w:val="28"/>
        </w:rPr>
        <w:t>Школьная</w:t>
      </w:r>
      <w:r w:rsidRPr="00F56520">
        <w:rPr>
          <w:rFonts w:ascii="Times New Roman" w:hAnsi="Times New Roman" w:cs="Times New Roman"/>
          <w:sz w:val="28"/>
          <w:szCs w:val="28"/>
        </w:rPr>
        <w:t xml:space="preserve">, </w:t>
      </w:r>
      <w:r w:rsidR="001F2E7E">
        <w:rPr>
          <w:rFonts w:ascii="Times New Roman" w:hAnsi="Times New Roman" w:cs="Times New Roman"/>
          <w:sz w:val="28"/>
          <w:szCs w:val="28"/>
        </w:rPr>
        <w:t>1</w:t>
      </w:r>
      <w:r w:rsidRPr="00F56520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="001F2E7E" w:rsidRPr="001F2E7E">
        <w:rPr>
          <w:rFonts w:ascii="Times New Roman" w:hAnsi="Times New Roman" w:cs="Times New Roman"/>
          <w:sz w:val="28"/>
          <w:szCs w:val="28"/>
        </w:rPr>
        <w:t>8(86350)346-42, 346-46</w:t>
      </w:r>
      <w:r w:rsidRPr="00F56520"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F5652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почты: </w:t>
      </w:r>
      <w:hyperlink r:id="rId5" w:history="1">
        <w:r w:rsidR="001F2E7E" w:rsidRPr="00B74D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1F2E7E" w:rsidRPr="00B74D78">
          <w:rPr>
            <w:rStyle w:val="a8"/>
            <w:rFonts w:ascii="Times New Roman" w:hAnsi="Times New Roman" w:cs="Times New Roman"/>
            <w:sz w:val="28"/>
            <w:szCs w:val="28"/>
          </w:rPr>
          <w:t>02023@</w:t>
        </w:r>
        <w:r w:rsidR="001F2E7E" w:rsidRPr="00B74D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1F2E7E" w:rsidRPr="00B74D7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1F2E7E" w:rsidRPr="00B74D7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56520">
        <w:rPr>
          <w:rFonts w:ascii="Times New Roman" w:hAnsi="Times New Roman" w:cs="Times New Roman"/>
          <w:sz w:val="28"/>
          <w:szCs w:val="28"/>
        </w:rPr>
        <w:t xml:space="preserve">. Контактное лицо: </w:t>
      </w:r>
      <w:r w:rsidR="001F2E7E">
        <w:rPr>
          <w:rFonts w:ascii="Times New Roman" w:hAnsi="Times New Roman" w:cs="Times New Roman"/>
          <w:sz w:val="28"/>
          <w:szCs w:val="28"/>
        </w:rPr>
        <w:t>Манченкова Ирина Викторовна</w:t>
      </w:r>
      <w:r w:rsidRPr="00F56520">
        <w:rPr>
          <w:rFonts w:ascii="Times New Roman" w:hAnsi="Times New Roman" w:cs="Times New Roman"/>
          <w:sz w:val="28"/>
          <w:szCs w:val="28"/>
        </w:rPr>
        <w:t>.</w:t>
      </w:r>
    </w:p>
    <w:p w:rsidR="000D256E" w:rsidRPr="00F56520" w:rsidRDefault="00463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520">
        <w:rPr>
          <w:rFonts w:ascii="Times New Roman" w:hAnsi="Times New Roman" w:cs="Times New Roman"/>
          <w:b/>
          <w:sz w:val="28"/>
          <w:szCs w:val="28"/>
        </w:rPr>
        <w:t>Информационное  обеспечение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hAnsi="Times New Roman" w:cs="Times New Roman"/>
          <w:sz w:val="28"/>
          <w:szCs w:val="28"/>
        </w:rPr>
        <w:t xml:space="preserve">Официальным сайтом для размещения информации о проведении настоящего аукциона в соответствии с Постановлением Правительства Российской Федерации от 10.09.2012г. № 909 «Об определении официального сайта Российской Федерации в информационно –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является сайт </w:t>
      </w:r>
      <w:proofErr w:type="spellStart"/>
      <w:r w:rsidRPr="00F56520">
        <w:rPr>
          <w:rFonts w:ascii="Times New Roman" w:hAnsi="Times New Roman" w:cs="Times New Roman"/>
          <w:b/>
          <w:sz w:val="28"/>
          <w:szCs w:val="28"/>
          <w:lang w:val="en-US"/>
        </w:rPr>
        <w:t>hhtp</w:t>
      </w:r>
      <w:proofErr w:type="spellEnd"/>
      <w:r w:rsidRPr="00F56520">
        <w:rPr>
          <w:rFonts w:ascii="Times New Roman" w:hAnsi="Times New Roman" w:cs="Times New Roman"/>
          <w:b/>
          <w:sz w:val="28"/>
          <w:szCs w:val="28"/>
        </w:rPr>
        <w:t>://</w:t>
      </w:r>
      <w:r w:rsidRPr="00F56520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5652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56520"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 w:rsidRPr="00F5652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56520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F56520">
        <w:rPr>
          <w:rFonts w:ascii="Times New Roman" w:hAnsi="Times New Roman" w:cs="Times New Roman"/>
          <w:b/>
          <w:sz w:val="28"/>
          <w:szCs w:val="28"/>
        </w:rPr>
        <w:t>.</w:t>
      </w:r>
      <w:r w:rsidRPr="00F5652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F56520">
        <w:rPr>
          <w:rFonts w:ascii="Times New Roman" w:hAnsi="Times New Roman" w:cs="Times New Roman"/>
          <w:b/>
          <w:sz w:val="28"/>
          <w:szCs w:val="28"/>
        </w:rPr>
        <w:t>/</w:t>
      </w:r>
      <w:r w:rsidRPr="00F56520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F56520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F56520">
        <w:rPr>
          <w:rFonts w:ascii="Times New Roman" w:hAnsi="Times New Roman" w:cs="Times New Roman"/>
          <w:sz w:val="28"/>
          <w:szCs w:val="28"/>
        </w:rPr>
        <w:t>(далее – официальный сайт</w:t>
      </w:r>
      <w:r w:rsidR="009F079F" w:rsidRPr="00F56520">
        <w:rPr>
          <w:rFonts w:ascii="Times New Roman" w:hAnsi="Times New Roman" w:cs="Times New Roman"/>
          <w:sz w:val="28"/>
          <w:szCs w:val="28"/>
        </w:rPr>
        <w:t>)</w:t>
      </w:r>
      <w:r w:rsidRPr="00F56520">
        <w:rPr>
          <w:rFonts w:ascii="Times New Roman" w:hAnsi="Times New Roman" w:cs="Times New Roman"/>
          <w:sz w:val="28"/>
          <w:szCs w:val="28"/>
        </w:rPr>
        <w:t xml:space="preserve">. На указанном сайте будут публиковаться все изменения к аукционной документации, имеющие отношение к проведению торгов и иные предусмотренные законодательством документы. Информация </w:t>
      </w:r>
      <w:r w:rsidR="001F2E7E">
        <w:rPr>
          <w:rFonts w:ascii="Times New Roman" w:hAnsi="Times New Roman" w:cs="Times New Roman"/>
          <w:sz w:val="28"/>
          <w:szCs w:val="28"/>
        </w:rPr>
        <w:t>о</w:t>
      </w:r>
      <w:r w:rsidRPr="00F56520">
        <w:rPr>
          <w:rFonts w:ascii="Times New Roman" w:hAnsi="Times New Roman" w:cs="Times New Roman"/>
          <w:sz w:val="28"/>
          <w:szCs w:val="28"/>
        </w:rPr>
        <w:t xml:space="preserve"> проведении продажи размещается на официальном – интернет сайте https://</w:t>
      </w:r>
      <w:r w:rsidR="000421F0" w:rsidRPr="000421F0">
        <w:t xml:space="preserve"> </w:t>
      </w:r>
      <w:r w:rsidR="000421F0" w:rsidRPr="000421F0">
        <w:rPr>
          <w:rFonts w:ascii="Times New Roman" w:hAnsi="Times New Roman" w:cs="Times New Roman"/>
          <w:sz w:val="28"/>
          <w:szCs w:val="28"/>
        </w:rPr>
        <w:t xml:space="preserve">verhnepodpolnenskoesp.ru </w:t>
      </w:r>
      <w:r w:rsidRPr="00F56520">
        <w:rPr>
          <w:rFonts w:ascii="Times New Roman" w:hAnsi="Times New Roman" w:cs="Times New Roman"/>
          <w:sz w:val="28"/>
          <w:szCs w:val="28"/>
        </w:rPr>
        <w:t>/</w:t>
      </w:r>
      <w:r w:rsidR="000421F0">
        <w:rPr>
          <w:rFonts w:ascii="Times New Roman" w:hAnsi="Times New Roman" w:cs="Times New Roman"/>
          <w:sz w:val="28"/>
          <w:szCs w:val="28"/>
        </w:rPr>
        <w:t>)</w:t>
      </w:r>
      <w:r w:rsidRPr="00F56520">
        <w:rPr>
          <w:rFonts w:ascii="Times New Roman" w:hAnsi="Times New Roman" w:cs="Times New Roman"/>
          <w:sz w:val="28"/>
          <w:szCs w:val="28"/>
        </w:rPr>
        <w:t>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Закрытая часть электронной площадки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раздел ЭП, доступ к которому имеют только зарегистрированные на ЭП продавец и участники продажи, позволяющий пользователям получить доступ к информации и выполнять определенные действия.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 xml:space="preserve">«Личный кабинет» - 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>персональный рабочий раздел на ЭП, доступ к которому может иметь только зарегистрированное на ЭП лицо путем ввода через интерфейс сайта идентифицирующих данных (имени пользователя и пароля).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 xml:space="preserve">Лот – 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>имущество, являющееся предметов торгов, реализуемое в ходе проведения одной процедуры продажи (электронного аукциона).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Открытая часть аукциона электронной</w:t>
      </w:r>
      <w:r w:rsidR="0000682F" w:rsidRPr="00F565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площадки 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>– раздел ЭП, находящийся в открытом доступе, не требующий регистрации на ЭП для работы в нем.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Победитель аукциона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Претендент 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– зарегистрированное  на ЭП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 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Регистрация на электронной площадке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-  процедура заполнения персональных данных и присвоения персональных идентификаторов в виде имени и пароля, необходимых для авторизации на ЭП, при условии согласия с правилами пользования ЭП.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Участник электронного аукциона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«Шаг аукциона»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(пяти)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 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Электронная подпись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 в электронном документе. 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Электронное сообщение (электронное уведомление)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любое распорядительное  или информационное сообщение или электронный документ, направляемый пользователями ЭП друг другу в процессе работы на ЭП.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Электронный аукцион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торги по продаже муниципального имущества, право </w:t>
      </w:r>
      <w:r w:rsidR="00BC2900" w:rsidRPr="00F56520">
        <w:rPr>
          <w:rFonts w:ascii="Times New Roman" w:eastAsia="Times New Roman" w:hAnsi="Times New Roman" w:cs="Times New Roman"/>
          <w:sz w:val="28"/>
          <w:szCs w:val="28"/>
        </w:rPr>
        <w:t>приобретения,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ЭП.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Электронный документ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 от имени лица, направившего такой документ. 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Электронный журнал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электронный документ, в котором Оператор электронной площадки посредством программных и технических средств ЭП фиксируется ход проведения процедуры электронного аукциона.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Электронный образ документа</w:t>
      </w:r>
      <w:r w:rsidRPr="00F56520">
        <w:rPr>
          <w:rFonts w:ascii="Times New Roman" w:eastAsia="Times New Roman" w:hAnsi="Times New Roman" w:cs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D256E" w:rsidRPr="00F56520" w:rsidRDefault="004630A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20">
        <w:rPr>
          <w:rFonts w:ascii="Times New Roman" w:eastAsia="Times New Roman" w:hAnsi="Times New Roman" w:cs="Times New Roman"/>
          <w:b/>
          <w:sz w:val="28"/>
          <w:szCs w:val="28"/>
        </w:rPr>
        <w:t>Сведения о выставляемом на аукцион имуществе (далее - имущество):</w:t>
      </w:r>
    </w:p>
    <w:p w:rsidR="000D256E" w:rsidRPr="00F56520" w:rsidRDefault="000D25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880" w:type="dxa"/>
        <w:tblLayout w:type="fixed"/>
        <w:tblLook w:val="04A0" w:firstRow="1" w:lastRow="0" w:firstColumn="1" w:lastColumn="0" w:noHBand="0" w:noVBand="1"/>
      </w:tblPr>
      <w:tblGrid>
        <w:gridCol w:w="1473"/>
        <w:gridCol w:w="2282"/>
        <w:gridCol w:w="2257"/>
        <w:gridCol w:w="2186"/>
        <w:gridCol w:w="1682"/>
      </w:tblGrid>
      <w:tr w:rsidR="000D256E" w:rsidRPr="00F56520">
        <w:trPr>
          <w:trHeight w:val="145"/>
        </w:trPr>
        <w:tc>
          <w:tcPr>
            <w:tcW w:w="1473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№  лота</w:t>
            </w:r>
          </w:p>
        </w:tc>
        <w:tc>
          <w:tcPr>
            <w:tcW w:w="2282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Наименование имущества и иные позволяющие его </w:t>
            </w: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индивидуализировать сведения (характеристика имущества)</w:t>
            </w:r>
          </w:p>
        </w:tc>
        <w:tc>
          <w:tcPr>
            <w:tcW w:w="2257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Начальная цена продажи, имущества, руб.</w:t>
            </w:r>
          </w:p>
        </w:tc>
        <w:tc>
          <w:tcPr>
            <w:tcW w:w="2186" w:type="dxa"/>
          </w:tcPr>
          <w:p w:rsidR="000D256E" w:rsidRPr="00F56520" w:rsidRDefault="004630AB" w:rsidP="0058739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Размер задатка (в размере </w:t>
            </w:r>
            <w:r w:rsidR="0058739B"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% от начальной </w:t>
            </w: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цены продажи имущества), руб.</w:t>
            </w:r>
          </w:p>
        </w:tc>
        <w:tc>
          <w:tcPr>
            <w:tcW w:w="1682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Величина повышения начальной цены («шаг </w:t>
            </w: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аукциона -5%), руб.</w:t>
            </w:r>
          </w:p>
        </w:tc>
      </w:tr>
      <w:tr w:rsidR="000D256E" w:rsidRPr="00F56520">
        <w:trPr>
          <w:trHeight w:val="145"/>
        </w:trPr>
        <w:tc>
          <w:tcPr>
            <w:tcW w:w="1473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82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86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2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D256E" w:rsidRPr="00F56520">
        <w:trPr>
          <w:trHeight w:val="145"/>
        </w:trPr>
        <w:tc>
          <w:tcPr>
            <w:tcW w:w="1473" w:type="dxa"/>
          </w:tcPr>
          <w:p w:rsidR="000D256E" w:rsidRPr="00F56520" w:rsidRDefault="004630AB">
            <w:pPr>
              <w:spacing w:beforeAutospacing="1" w:after="159" w:line="261" w:lineRule="atLeas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Лот № 1</w:t>
            </w:r>
          </w:p>
        </w:tc>
        <w:tc>
          <w:tcPr>
            <w:tcW w:w="2282" w:type="dxa"/>
          </w:tcPr>
          <w:p w:rsidR="000D256E" w:rsidRPr="00F56520" w:rsidRDefault="00C564CC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4CC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транспортное средство МКЗ-10 на шасси ЗИЛ-433362, мусоровоз, год изготовления – 2008, VIN Х894805АВ80АА30082</w:t>
            </w:r>
          </w:p>
        </w:tc>
        <w:tc>
          <w:tcPr>
            <w:tcW w:w="2257" w:type="dxa"/>
          </w:tcPr>
          <w:p w:rsidR="000D256E" w:rsidRPr="00F56520" w:rsidRDefault="00C564CC" w:rsidP="00C564CC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4CC">
              <w:rPr>
                <w:rFonts w:ascii="Times New Roman" w:eastAsia="Times New Roman" w:hAnsi="Times New Roman" w:cs="Times New Roman"/>
                <w:sz w:val="26"/>
                <w:szCs w:val="26"/>
              </w:rPr>
              <w:t>197059,00 руб. (сто девяносто семь тысяч пятьдесят девять рублей ноль копеек) без учёта НДС</w:t>
            </w:r>
            <w:r w:rsidR="004630AB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соответствии с отчетом № </w:t>
            </w:r>
            <w:r w:rsidR="008117C4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8117C4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117C4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-22</w:t>
            </w:r>
            <w:r w:rsidR="004630AB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54254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16.12</w:t>
            </w:r>
            <w:r w:rsidR="00354254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54254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  <w:r w:rsidR="004630AB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оценке </w:t>
            </w:r>
            <w:r w:rsidR="004630AB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транспортного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630AB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ИП Протопопов А.А. «Оценка и экспертиза»</w:t>
            </w:r>
          </w:p>
        </w:tc>
        <w:tc>
          <w:tcPr>
            <w:tcW w:w="2186" w:type="dxa"/>
          </w:tcPr>
          <w:p w:rsidR="000D256E" w:rsidRPr="00F56520" w:rsidRDefault="00C564CC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4CC">
              <w:rPr>
                <w:rFonts w:ascii="Times New Roman" w:eastAsia="Times New Roman" w:hAnsi="Times New Roman" w:cs="Times New Roman"/>
                <w:sz w:val="26"/>
                <w:szCs w:val="26"/>
              </w:rPr>
              <w:t>19705,90 руб. (девятнадцать тысяч семьсот пять рублей девяносто копеек)</w:t>
            </w:r>
            <w:r w:rsidR="0058739B" w:rsidRPr="00F565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2" w:type="dxa"/>
          </w:tcPr>
          <w:p w:rsidR="000D256E" w:rsidRPr="00F56520" w:rsidRDefault="00C564CC">
            <w:pPr>
              <w:spacing w:beforeAutospacing="1" w:after="159" w:line="261" w:lineRule="atLeast"/>
              <w:ind w:right="-5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64CC">
              <w:rPr>
                <w:rFonts w:ascii="Times New Roman" w:eastAsia="Times New Roman" w:hAnsi="Times New Roman" w:cs="Times New Roman"/>
                <w:sz w:val="26"/>
                <w:szCs w:val="26"/>
              </w:rPr>
              <w:t>9852,95 руб. (девять тысяч восемьсот пятьдесят два рубля девяносто пять копеек)</w:t>
            </w:r>
          </w:p>
        </w:tc>
      </w:tr>
    </w:tbl>
    <w:p w:rsidR="000D256E" w:rsidRPr="00F56520" w:rsidRDefault="004630AB">
      <w:pPr>
        <w:ind w:left="7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520">
        <w:rPr>
          <w:rFonts w:ascii="Times New Roman" w:hAnsi="Times New Roman" w:cs="Times New Roman"/>
          <w:b/>
          <w:sz w:val="28"/>
          <w:szCs w:val="28"/>
        </w:rPr>
        <w:t>Способ приватизации:</w:t>
      </w:r>
      <w:r w:rsidRPr="00F56520">
        <w:rPr>
          <w:rFonts w:ascii="Times New Roman" w:hAnsi="Times New Roman" w:cs="Times New Roman"/>
          <w:sz w:val="28"/>
          <w:szCs w:val="28"/>
        </w:rPr>
        <w:t xml:space="preserve"> продажа муниципального имущества на аукционе в электронной форме. </w:t>
      </w:r>
    </w:p>
    <w:p w:rsidR="000D256E" w:rsidRPr="00F56520" w:rsidRDefault="004630AB">
      <w:pPr>
        <w:ind w:left="7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520"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 о цене: </w:t>
      </w:r>
      <w:r w:rsidRPr="00F56520">
        <w:rPr>
          <w:rFonts w:ascii="Times New Roman" w:hAnsi="Times New Roman" w:cs="Times New Roman"/>
          <w:sz w:val="28"/>
          <w:szCs w:val="28"/>
        </w:rPr>
        <w:t xml:space="preserve">открытая форма подачи предложений о цене приобретаемого имущества. </w:t>
      </w:r>
    </w:p>
    <w:p w:rsidR="000D256E" w:rsidRPr="00F56520" w:rsidRDefault="004630AB">
      <w:pPr>
        <w:spacing w:after="159" w:line="261" w:lineRule="atLeast"/>
        <w:ind w:right="-57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Объекты продажи</w:t>
      </w:r>
      <w:r w:rsidR="00BC2900"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:</w:t>
      </w:r>
    </w:p>
    <w:p w:rsidR="000D256E" w:rsidRPr="00F56520" w:rsidRDefault="004630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www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spell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rts</w:t>
      </w:r>
      <w:proofErr w:type="spell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tender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(далее - электронная площадка).</w:t>
      </w:r>
    </w:p>
    <w:p w:rsidR="000D256E" w:rsidRPr="00F56520" w:rsidRDefault="004630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0D256E" w:rsidRPr="00F56520" w:rsidRDefault="00463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0D256E" w:rsidRPr="00F56520" w:rsidRDefault="00463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0D256E" w:rsidRPr="00F56520" w:rsidRDefault="004630AB">
      <w:pPr>
        <w:spacing w:after="159" w:line="261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help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/.</w:t>
      </w:r>
    </w:p>
    <w:p w:rsidR="000D256E" w:rsidRPr="00F56520" w:rsidRDefault="004630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lastRenderedPageBreak/>
        <w:t>Размер задатка, срок и порядок его внесения, необходимые реквизиты счетов.</w:t>
      </w:r>
    </w:p>
    <w:p w:rsidR="000D256E" w:rsidRPr="00F56520" w:rsidRDefault="004630AB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в установленном порядке.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участия в аукционе претенденты перечисляют задаток </w:t>
      </w: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в размере </w:t>
      </w:r>
      <w:r w:rsidR="0058739B"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10</w:t>
      </w: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%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</w:t>
      </w:r>
      <w:r w:rsidR="00CD6B6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в сумме </w:t>
      </w:r>
      <w:r w:rsidR="00CD6B60" w:rsidRPr="00C564CC">
        <w:rPr>
          <w:rFonts w:ascii="Times New Roman" w:eastAsia="Times New Roman" w:hAnsi="Times New Roman" w:cs="Times New Roman"/>
          <w:sz w:val="26"/>
          <w:szCs w:val="26"/>
        </w:rPr>
        <w:t>19705,90 руб. (девятнадцать тысяч семьсот пять рублей девяносто копеек)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B11DEC" w:rsidRDefault="004630AB">
      <w:pPr>
        <w:spacing w:before="238"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Задаток вносится в срок</w:t>
      </w: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: с </w:t>
      </w:r>
      <w:r w:rsidR="00963E18"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1</w:t>
      </w:r>
      <w:r w:rsidR="006C559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7</w:t>
      </w:r>
      <w:r w:rsidR="00963E18"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.01.2023</w:t>
      </w: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г. по </w:t>
      </w:r>
      <w:r w:rsidR="006C559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1</w:t>
      </w:r>
      <w:r w:rsidR="00CD6B6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6</w:t>
      </w:r>
      <w:r w:rsidR="00FF0E99"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.02.2023г.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B11DEC" w:rsidRDefault="004630AB">
      <w:pPr>
        <w:spacing w:before="238"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Перечисление задатка для участия в аукционе осуществляется на реквизиты</w:t>
      </w:r>
      <w:r w:rsid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:</w:t>
      </w:r>
    </w:p>
    <w:p w:rsidR="00B11DEC" w:rsidRPr="00B11DEC" w:rsidRDefault="00B11DEC" w:rsidP="00B11DEC">
      <w:pPr>
        <w:spacing w:before="238"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Получатель</w:t>
      </w: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ab/>
      </w:r>
    </w:p>
    <w:p w:rsidR="00B11DEC" w:rsidRPr="00B11DEC" w:rsidRDefault="00B11DEC" w:rsidP="00B11DEC">
      <w:pPr>
        <w:spacing w:before="238"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Отдел № 16 УФК по Ростовской области (Администрация Верхнеподпольненского сельского поселения)</w:t>
      </w:r>
    </w:p>
    <w:p w:rsidR="00B11DEC" w:rsidRPr="00B11DEC" w:rsidRDefault="00B11DEC" w:rsidP="00B11DEC">
      <w:pPr>
        <w:spacing w:before="238"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Наименование банка</w:t>
      </w: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ab/>
        <w:t>ОТДЕЛЕНИЕ РОСТОВ-НА-ДОНУ БАНКА РОССИИ//УФК по Ростовской области</w:t>
      </w:r>
    </w:p>
    <w:p w:rsidR="00B11DEC" w:rsidRPr="00B11DEC" w:rsidRDefault="00B11DEC" w:rsidP="00B11DEC">
      <w:pPr>
        <w:spacing w:before="238"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Банк. счет</w:t>
      </w: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ab/>
        <w:t>03232643606024105800, Лицевой счет</w:t>
      </w: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ab/>
        <w:t>05583113680</w:t>
      </w:r>
    </w:p>
    <w:p w:rsidR="00B11DEC" w:rsidRPr="00B11DEC" w:rsidRDefault="00B11DEC" w:rsidP="00B11DEC">
      <w:pPr>
        <w:spacing w:before="238"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Корр. счёт</w:t>
      </w: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ab/>
        <w:t>40102810845370000050</w:t>
      </w:r>
    </w:p>
    <w:p w:rsidR="00B11DEC" w:rsidRPr="00B11DEC" w:rsidRDefault="00B11DEC" w:rsidP="00B11DEC">
      <w:pPr>
        <w:spacing w:before="238"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БИК</w:t>
      </w: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ab/>
        <w:t>016015102</w:t>
      </w:r>
    </w:p>
    <w:p w:rsidR="00B11DEC" w:rsidRPr="00B11DEC" w:rsidRDefault="00B11DEC" w:rsidP="00B11DEC">
      <w:pPr>
        <w:spacing w:before="238"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ИНН</w:t>
      </w: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ab/>
        <w:t>6102021427</w:t>
      </w:r>
    </w:p>
    <w:p w:rsidR="00B11DEC" w:rsidRPr="00B11DEC" w:rsidRDefault="00B11DEC" w:rsidP="00B11DEC">
      <w:pPr>
        <w:spacing w:before="238"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КПП</w:t>
      </w: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ab/>
        <w:t>610201001</w:t>
      </w:r>
    </w:p>
    <w:p w:rsidR="00B11DEC" w:rsidRPr="00B11DEC" w:rsidRDefault="00B11DEC" w:rsidP="00B11DEC">
      <w:pPr>
        <w:spacing w:before="238"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ОКТМО</w:t>
      </w: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ab/>
        <w:t>60602410</w:t>
      </w:r>
    </w:p>
    <w:p w:rsidR="00B11DEC" w:rsidRPr="00B11DEC" w:rsidRDefault="00B11DEC" w:rsidP="00B11DEC">
      <w:pPr>
        <w:spacing w:before="238" w:after="0" w:line="240" w:lineRule="auto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КБК дохода</w:t>
      </w: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ab/>
        <w:t>000 000 00000 000000 000</w:t>
      </w:r>
    </w:p>
    <w:p w:rsidR="000D256E" w:rsidRPr="00F56520" w:rsidRDefault="00B11DEC" w:rsidP="00B11DEC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Назначение платежа</w:t>
      </w:r>
      <w:r w:rsidRP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ab/>
        <w:t>В платежном документе в поле "Назначение платежа" указывается – задаток на участие в аукционе</w:t>
      </w:r>
      <w:r w:rsidR="004630AB"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Порядок возврата задатка: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претендентам, не допущенным к участию в аукционе, в течение 5 (пяти) календарных дней со дня подписания протокола о признании претендентов участниками аукциона;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окончания приема заявок задаток возвращается в порядке, установленном для участников аукциона.</w:t>
      </w:r>
    </w:p>
    <w:p w:rsidR="000D256E" w:rsidRPr="00F56520" w:rsidRDefault="004630AB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Задаток возвращает </w:t>
      </w:r>
      <w:r w:rsidR="00B11DE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Администрация Верхнеподпольненского сельского поселения</w:t>
      </w:r>
      <w:r w:rsidR="00FC5578"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851EB1" w:rsidRDefault="004630AB" w:rsidP="00851EB1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0D256E" w:rsidRPr="00F56520" w:rsidRDefault="004630AB" w:rsidP="00851EB1">
      <w:pPr>
        <w:spacing w:before="23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 признания аукциона несостоявшимся, задаток возвращается в течение пяти дней с даты подписания протокола о признании аукциона несостоявшимся. В случае отмены аукциона задаток возвращается в течение пяти дней с даты подписания протокола об отмене аукциона.</w:t>
      </w:r>
    </w:p>
    <w:p w:rsidR="000D256E" w:rsidRPr="00F56520" w:rsidRDefault="004630AB">
      <w:pPr>
        <w:spacing w:before="23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  <w:t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задатка, исчисляются с момента получения письменного уведомления об изменения банковских реквизитов.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D256E" w:rsidRPr="00F56520" w:rsidRDefault="004630AB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регистрации на электронной площадке: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Порядок, место, даты начала и окончания подачи заявок, предложений.</w:t>
      </w:r>
    </w:p>
    <w:p w:rsidR="000D256E" w:rsidRPr="00F56520" w:rsidRDefault="004630AB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Место подачи заявок: электронная площадка 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www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proofErr w:type="spellStart"/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rts</w:t>
      </w:r>
      <w:proofErr w:type="spellEnd"/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-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tender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</w:rPr>
        <w:t>.</w:t>
      </w:r>
      <w:r w:rsidRPr="00F56520">
        <w:rPr>
          <w:rFonts w:ascii="Times New Roman CYR" w:eastAsia="Times New Roman" w:hAnsi="Times New Roman CYR" w:cs="Times New Roman CYR"/>
          <w:color w:val="0000FF"/>
          <w:sz w:val="28"/>
          <w:szCs w:val="28"/>
          <w:u w:val="single"/>
          <w:lang w:val="en-GB"/>
        </w:rPr>
        <w:t>ru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256E" w:rsidRPr="00F56520" w:rsidRDefault="004630AB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Дата и время начала подачи заявок на участие в аукционе – </w:t>
      </w:r>
      <w:r w:rsidR="00FF0E99"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1</w:t>
      </w:r>
      <w:r w:rsidR="002E1B72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7</w:t>
      </w:r>
      <w:r w:rsidR="00FF0E99"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.01.2023</w:t>
      </w:r>
      <w:r w:rsidR="009D57F6"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365954"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г.</w:t>
      </w:r>
      <w:r w:rsidR="009D57F6"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в 9.00.</w:t>
      </w:r>
    </w:p>
    <w:p w:rsidR="000D256E" w:rsidRPr="00F56520" w:rsidRDefault="004630AB">
      <w:pPr>
        <w:spacing w:beforeAutospacing="1"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и время окончания подачи заявок на участие в аукционе – </w:t>
      </w:r>
      <w:r w:rsidR="002E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CD6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FF0E99" w:rsidRPr="00F56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.02.2023г.</w:t>
      </w:r>
      <w:r w:rsidR="002E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17.00.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участия в аукционе, претенденты перечисляют задаток в установленном размере в счет обеспечения оплаты приобретаемого Имущества и заполняют размещенную в открытой части электронной площадки форму заявки на участие в аукционе с приложением электронных образов документов в соответствии с перечнем, приведенным в информационном сообщении о проведении аукциона.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Одно лицо имеет право подать только одну заявку по одному лоту. 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 о ее поступлении, путем направления </w:t>
      </w:r>
      <w:r w:rsidR="00F747D1"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уведомления,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Отзыв заявки осуществляется в порядке, предусмотренном законодательством Российской Федерации, регулирующим данную форму торгов.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D256E" w:rsidRPr="00F56520" w:rsidRDefault="004630AB">
      <w:pPr>
        <w:tabs>
          <w:tab w:val="left" w:pos="4395"/>
        </w:tabs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Перечень представляемых участниками аукциона документов и требования к их оформлению.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подается путем заполнения ее электронной формы (приложение №1), размещенной в открытой для доступа неограниченного круга лиц части электронной площадки, с приложением электронных образов, следующих: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юридических лиц: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учредительных документов;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документов, содержащих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с которым руководитель юридического лица обладает правом действовать от имени юридического лица без доверенности.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</w:rPr>
        <w:t>Для физических лиц, в том числе индивидуальных предпринимателей: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документа, удостоверяющего личность (копии всех его листов).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Документы, входящие в состав заявки, должны иметь четко читаемый текст.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 имущества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0D256E" w:rsidRPr="00F56520" w:rsidRDefault="004630AB">
      <w:pPr>
        <w:spacing w:before="119" w:after="119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"Интернет"</w:t>
      </w:r>
      <w:hyperlink r:id="rId6"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http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new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torgi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gov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F5652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GB"/>
          </w:rPr>
          <w:t>ru</w:t>
        </w:r>
      </w:hyperlink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shd w:val="clear" w:color="auto" w:fill="FFFFFF"/>
        </w:rPr>
        <w:t>/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на сайте электронной площадки (Оператор электронной площадки: ООО 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РТС-тендер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rts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-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tender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F5652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на сайте Администрации </w:t>
      </w:r>
      <w:r w:rsidR="00C6783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Верхнеподпольненского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сельского поселения в сети </w:t>
      </w:r>
      <w:r w:rsidR="00C6783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Интернет</w:t>
      </w:r>
      <w:r w:rsidR="00C6783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 и содержит следующее: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информационное сообщение о проведении</w:t>
      </w:r>
      <w:r w:rsidR="008D1B69"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аукциона;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форма заявки на участие в аукционе в электронной форме (приложение №1);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проект договора купли-продажи (приложение №2);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 дополнительной информацией о подлежащем приватизации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имуществе,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условиями договора купли-продажи Претенденты могут ознакомиться в период приема заявок на участие в аукционе у Продавца в рабочие дни с 08 часов 00 минут до 17 часов 00 минут (кроме перерыва с 12 часов 00 минут до 13 часов 40 минут) по адресу: Ростовская область, Аксайский район, </w:t>
      </w:r>
      <w:r w:rsidR="00C6783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  <w:r w:rsidR="00C6783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Верхнеподпольный,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ул. </w:t>
      </w:r>
      <w:r w:rsidR="00C6783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Школьная, 1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или по телефону (86350) </w:t>
      </w:r>
      <w:r w:rsidR="00C6783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3-46-49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 по предварительному согласованию (уточнению) времени проведения осмотра на основании, направленного в письменной форме или на адрес электронной почты </w:t>
      </w:r>
      <w:proofErr w:type="spell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sp</w:t>
      </w:r>
      <w:proofErr w:type="spell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0202</w:t>
      </w:r>
      <w:r w:rsidR="00C6783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@</w:t>
      </w:r>
      <w:proofErr w:type="spell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donpac</w:t>
      </w:r>
      <w:proofErr w:type="spell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ru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в информационном сообщении о проведении продажи Имущества, запрос о разъяснении размещенной информации.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Такой запрос в режиме реального времени направляется в </w:t>
      </w:r>
      <w:r w:rsidR="00C6783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личный кабинет</w:t>
      </w:r>
      <w:r w:rsidR="00C6783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2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Ограничения участия отдельных категорий физических лиц и юридических лиц в приватизации имущества.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Покупателями Имущества могут быть любые физические и юридические лица, за исключением: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GB"/>
        </w:rPr>
        <w:t>N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178-ФЗ 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 приватизации государственного и муниципального имущества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бенефициарных</w:t>
      </w:r>
      <w:proofErr w:type="spellEnd"/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Претендент не допускается к участию в продаже по следующим основаниям: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Перечень указанных оснований отказа Претенденту в участии в продаже является исчерпывающим.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lastRenderedPageBreak/>
        <w:t>Дата определения участников аукциона</w:t>
      </w:r>
      <w:r w:rsidRPr="00F565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CD6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F56520" w:rsidRPr="00F56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.02.2023</w:t>
      </w:r>
      <w:r w:rsidRPr="00F56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г. </w:t>
      </w:r>
      <w:r w:rsidR="00C6783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с</w:t>
      </w: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CD6B6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14</w:t>
      </w: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час. 00 мин.</w:t>
      </w:r>
      <w:r w:rsidR="00C6783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CD6B6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д</w:t>
      </w:r>
      <w:r w:rsidR="00C6783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 1</w:t>
      </w:r>
      <w:r w:rsidR="00CD6B6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5</w:t>
      </w:r>
      <w:r w:rsidR="00C6783D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час. 00 мин. </w:t>
      </w: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по московскому времени.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Место и срок проведения аукциона, подведения итогов продажи Имущества:</w:t>
      </w: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электронная площадка ООО </w:t>
      </w:r>
      <w:r w:rsidRPr="00F565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РТС-тендер</w:t>
      </w:r>
      <w:r w:rsidRPr="00F565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(</w:t>
      </w:r>
      <w:r w:rsidRPr="00F565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www</w:t>
      </w:r>
      <w:r w:rsidRPr="00F565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F565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rts</w:t>
      </w:r>
      <w:proofErr w:type="spellEnd"/>
      <w:r w:rsidRPr="00F565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-</w:t>
      </w:r>
      <w:r w:rsidRPr="00F565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tender</w:t>
      </w:r>
      <w:r w:rsidRPr="00F565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.</w:t>
      </w:r>
      <w:r w:rsidRPr="00F565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ru</w:t>
      </w:r>
      <w:r w:rsidRPr="00F5652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/</w:t>
      </w:r>
      <w:r w:rsidRPr="00F565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3221AA" w:rsidRPr="00F565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D256E" w:rsidRPr="00F56520" w:rsidRDefault="00CD6B60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</w:t>
      </w:r>
      <w:r w:rsidR="00104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205B" w:rsidRPr="00F56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февраля </w:t>
      </w:r>
      <w:r w:rsidR="004630AB"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202</w:t>
      </w:r>
      <w:r w:rsidR="00BE205B"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3 </w:t>
      </w:r>
      <w:r w:rsidR="004630AB"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г. в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14</w:t>
      </w:r>
      <w:r w:rsidR="004630AB"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час. 00 мин. до последнего предложения.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Правила проведения аукциона в электронной форме, порядок определения победителя аукциона: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день определения участников, указанный в информационном сообщении о проведении аукциона, Оператор электронной площадки через </w:t>
      </w:r>
      <w:r w:rsidR="0010400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личный кабинет</w:t>
      </w:r>
      <w:r w:rsidR="0010400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10400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Интернет</w:t>
      </w:r>
      <w:r w:rsidR="0010400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сайте Продавца в сети </w:t>
      </w:r>
      <w:r w:rsidR="0010400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Интернет</w:t>
      </w:r>
      <w:r w:rsidR="0010400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</w:t>
      </w:r>
      <w:r w:rsidR="0010400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шага аукциона</w:t>
      </w:r>
      <w:r w:rsidR="0010400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Установленный в информационном сообщении </w:t>
      </w:r>
      <w:r w:rsidR="0010400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 аукциона</w:t>
      </w:r>
      <w:r w:rsidR="001040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изменяется в течение всего аукциона.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0400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шага аукциона</w:t>
      </w:r>
      <w:r w:rsidR="0010400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(</w:t>
      </w:r>
      <w:r w:rsidR="0010400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 аукциона</w:t>
      </w:r>
      <w:r w:rsidR="0010400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), время, оставшееся до окончания приема предложений о цене Имущества.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 поступило предложение о начальной цене Имущества, то время для представления следующих</w:t>
      </w:r>
      <w:r w:rsidR="005F75B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предложений об увеличенной на 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 аукциона</w:t>
      </w:r>
      <w:r w:rsidR="005F75B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этом программными средствами электронной площадки обеспечивается: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5F75B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«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шага аукциона</w:t>
      </w:r>
      <w:r w:rsidR="005F75B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Аукцион признается несостоявшимся в следующих случаях: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принято решение о признании только одного претендента участником;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Решение о признании аукциона несостоявшимся оформляется протоколом.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с приложением этого протокола, а также размещается в открытой части электронной площадки следующая информация: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а)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наименование имущества и иные позволяющие его индивидуализировать сведения (спецификация лота);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б) цена сделки;</w:t>
      </w:r>
    </w:p>
    <w:p w:rsidR="000D256E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в)</w:t>
      </w:r>
      <w:r w:rsidRPr="00F565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E662C5" w:rsidRPr="00F56520" w:rsidRDefault="00E662C5">
      <w:pPr>
        <w:spacing w:beforeAutospacing="1"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E662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Организатор аукциона вправе отказаться от проведения аукциона не позднее чем за пять дн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ей</w:t>
      </w:r>
      <w:bookmarkStart w:id="0" w:name="_GoBack"/>
      <w:bookmarkEnd w:id="0"/>
      <w:r w:rsidRPr="00E662C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Срок заключения договора купли-продажи имущества</w:t>
      </w:r>
    </w:p>
    <w:p w:rsidR="000D256E" w:rsidRPr="00F56520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течение пяти рабочих дней со дня подведения итогов аукциона с победителем аукциона заключается договор купли-продажи (приложение №2).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:rsidR="000D256E" w:rsidRPr="00F56520" w:rsidRDefault="004630AB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Оплата покупателем производится единовременным платежом в течение 10-ти дней со дня заключения договора купли-продажи в размере, определенном по итогам аукциона на расчетный счет Продавца в следующем порядке: </w:t>
      </w:r>
    </w:p>
    <w:p w:rsidR="000D256E" w:rsidRDefault="004630AB">
      <w:pPr>
        <w:spacing w:beforeAutospacing="1" w:after="0" w:line="240" w:lineRule="auto"/>
        <w:ind w:right="-57" w:firstLine="567"/>
        <w:contextualSpacing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</w:pPr>
      <w:r w:rsidRPr="005F75B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u w:val="single"/>
        </w:rPr>
        <w:t>за движимое имущество:</w:t>
      </w:r>
    </w:p>
    <w:p w:rsidR="005F75B3" w:rsidRPr="005F75B3" w:rsidRDefault="005F75B3" w:rsidP="005F75B3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B3">
        <w:rPr>
          <w:rFonts w:ascii="Times New Roman" w:eastAsia="Times New Roman" w:hAnsi="Times New Roman" w:cs="Times New Roman"/>
          <w:sz w:val="28"/>
          <w:szCs w:val="28"/>
        </w:rPr>
        <w:t>Отдел № 16 УФК по Ростовской области (Администрация Верхнеподпольненского сельского поселения) (л/с 04583113680)</w:t>
      </w:r>
    </w:p>
    <w:p w:rsidR="005F75B3" w:rsidRPr="005F75B3" w:rsidRDefault="005F75B3" w:rsidP="005F75B3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B3">
        <w:rPr>
          <w:rFonts w:ascii="Times New Roman" w:eastAsia="Times New Roman" w:hAnsi="Times New Roman" w:cs="Times New Roman"/>
          <w:sz w:val="28"/>
          <w:szCs w:val="28"/>
        </w:rPr>
        <w:t xml:space="preserve">Налоговый орган*: ИНН/КПП </w:t>
      </w:r>
      <w:r w:rsidRPr="005F75B3">
        <w:rPr>
          <w:rFonts w:ascii="Times New Roman" w:eastAsia="Times New Roman" w:hAnsi="Times New Roman" w:cs="Times New Roman"/>
          <w:sz w:val="28"/>
          <w:szCs w:val="28"/>
        </w:rPr>
        <w:tab/>
        <w:t>6102021427 / 610201001</w:t>
      </w:r>
    </w:p>
    <w:p w:rsidR="005F75B3" w:rsidRPr="005F75B3" w:rsidRDefault="005F75B3" w:rsidP="005F75B3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B3">
        <w:rPr>
          <w:rFonts w:ascii="Times New Roman" w:eastAsia="Times New Roman" w:hAnsi="Times New Roman" w:cs="Times New Roman"/>
          <w:sz w:val="28"/>
          <w:szCs w:val="28"/>
        </w:rPr>
        <w:t>Код ОКТМО: 60602410101</w:t>
      </w:r>
    </w:p>
    <w:p w:rsidR="005F75B3" w:rsidRPr="005F75B3" w:rsidRDefault="005F75B3" w:rsidP="005F75B3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B3">
        <w:rPr>
          <w:rFonts w:ascii="Times New Roman" w:eastAsia="Times New Roman" w:hAnsi="Times New Roman" w:cs="Times New Roman"/>
          <w:sz w:val="28"/>
          <w:szCs w:val="28"/>
        </w:rPr>
        <w:t xml:space="preserve">Номер счета получателя платежа: </w:t>
      </w:r>
      <w:r w:rsidRPr="005F75B3">
        <w:rPr>
          <w:rFonts w:ascii="Times New Roman" w:eastAsia="Times New Roman" w:hAnsi="Times New Roman" w:cs="Times New Roman"/>
          <w:sz w:val="28"/>
          <w:szCs w:val="28"/>
        </w:rPr>
        <w:tab/>
        <w:t>03100643000000015800</w:t>
      </w:r>
    </w:p>
    <w:p w:rsidR="005F75B3" w:rsidRPr="005F75B3" w:rsidRDefault="005F75B3" w:rsidP="005F75B3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B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банка: </w:t>
      </w:r>
      <w:r w:rsidRPr="005F75B3">
        <w:rPr>
          <w:rFonts w:ascii="Times New Roman" w:eastAsia="Times New Roman" w:hAnsi="Times New Roman" w:cs="Times New Roman"/>
          <w:sz w:val="28"/>
          <w:szCs w:val="28"/>
        </w:rPr>
        <w:tab/>
      </w:r>
      <w:r w:rsidRPr="005F75B3">
        <w:rPr>
          <w:rFonts w:ascii="Times New Roman" w:eastAsia="Times New Roman" w:hAnsi="Times New Roman" w:cs="Times New Roman"/>
          <w:sz w:val="28"/>
          <w:szCs w:val="28"/>
        </w:rPr>
        <w:tab/>
        <w:t>Отделение Ростов-на-Дону Банка России//УФК по Ростовской области г. Ростов-на-Дону</w:t>
      </w:r>
    </w:p>
    <w:p w:rsidR="005F75B3" w:rsidRPr="005F75B3" w:rsidRDefault="005F75B3" w:rsidP="005F75B3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B3">
        <w:rPr>
          <w:rFonts w:ascii="Times New Roman" w:eastAsia="Times New Roman" w:hAnsi="Times New Roman" w:cs="Times New Roman"/>
          <w:sz w:val="28"/>
          <w:szCs w:val="28"/>
        </w:rPr>
        <w:t xml:space="preserve">БИК: </w:t>
      </w:r>
      <w:r w:rsidRPr="005F75B3">
        <w:rPr>
          <w:rFonts w:ascii="Times New Roman" w:eastAsia="Times New Roman" w:hAnsi="Times New Roman" w:cs="Times New Roman"/>
          <w:sz w:val="28"/>
          <w:szCs w:val="28"/>
        </w:rPr>
        <w:tab/>
      </w:r>
      <w:r w:rsidRPr="005F75B3">
        <w:rPr>
          <w:rFonts w:ascii="Times New Roman" w:eastAsia="Times New Roman" w:hAnsi="Times New Roman" w:cs="Times New Roman"/>
          <w:sz w:val="28"/>
          <w:szCs w:val="28"/>
        </w:rPr>
        <w:tab/>
        <w:t>016015102</w:t>
      </w:r>
      <w:r w:rsidRPr="005F75B3">
        <w:rPr>
          <w:rFonts w:ascii="Times New Roman" w:eastAsia="Times New Roman" w:hAnsi="Times New Roman" w:cs="Times New Roman"/>
          <w:sz w:val="28"/>
          <w:szCs w:val="28"/>
        </w:rPr>
        <w:tab/>
        <w:t xml:space="preserve"> КОРСЧЕТ: 40102810845370000050</w:t>
      </w:r>
    </w:p>
    <w:p w:rsidR="005F75B3" w:rsidRPr="005F75B3" w:rsidRDefault="005F75B3" w:rsidP="005F75B3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B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платежа: </w:t>
      </w:r>
      <w:r w:rsidRPr="005F75B3">
        <w:rPr>
          <w:rFonts w:ascii="Times New Roman" w:eastAsia="Times New Roman" w:hAnsi="Times New Roman" w:cs="Times New Roman"/>
          <w:sz w:val="28"/>
          <w:szCs w:val="28"/>
        </w:rPr>
        <w:tab/>
        <w:t xml:space="preserve">оплата </w:t>
      </w:r>
      <w:r w:rsidR="00D847BD">
        <w:rPr>
          <w:rFonts w:ascii="Times New Roman" w:eastAsia="Times New Roman" w:hAnsi="Times New Roman" w:cs="Times New Roman"/>
          <w:sz w:val="28"/>
          <w:szCs w:val="28"/>
        </w:rPr>
        <w:t>по договору купли-продажи.</w:t>
      </w:r>
    </w:p>
    <w:p w:rsidR="005F75B3" w:rsidRPr="005F75B3" w:rsidRDefault="005F75B3" w:rsidP="005F75B3">
      <w:pPr>
        <w:spacing w:beforeAutospacing="1" w:after="0" w:line="240" w:lineRule="auto"/>
        <w:ind w:right="-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5B3">
        <w:rPr>
          <w:rFonts w:ascii="Times New Roman" w:eastAsia="Times New Roman" w:hAnsi="Times New Roman" w:cs="Times New Roman"/>
          <w:sz w:val="28"/>
          <w:szCs w:val="28"/>
        </w:rPr>
        <w:t>Код бюджетной классифик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951 114 06025 100000 430.</w:t>
      </w:r>
      <w:r w:rsidRPr="005F75B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256E" w:rsidRPr="00F56520" w:rsidRDefault="004630AB">
      <w:pPr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Оплата налога на добавленную стоимость: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Для юридического лица и физического лица, являющегося индивидуальным предпринимателем: Сумма НДС от выкупной стоимости имущества указывается в договоре купли продажи  отдельно, и уплачивается </w:t>
      </w: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Покупателем, являющимся налоговым агентом по уплате НДС, самостоятельно в соответствии с действующим законодательством.</w:t>
      </w:r>
    </w:p>
    <w:p w:rsidR="000D256E" w:rsidRPr="00F56520" w:rsidRDefault="004630AB">
      <w:pPr>
        <w:spacing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Для физического лица, не являющегося индивидуальным предпринимателем: Сумма НДС от выкупной стоимости имущества указывается в договоре купли продажи отдельно, и перечисляется на реквизиты Продавца, являющимся налоговым агентом по уплате НДС, который самостоятельно в соответствии с действующим законодательством перечисляет НДС за покупателя.</w:t>
      </w:r>
    </w:p>
    <w:p w:rsidR="000D256E" w:rsidRPr="00F56520" w:rsidRDefault="004630AB">
      <w:pPr>
        <w:spacing w:beforeAutospacing="1"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5652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Передача имущества Покупателю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календарных дней после дня полной оплаты имущества.</w:t>
      </w:r>
    </w:p>
    <w:p w:rsidR="000D256E" w:rsidRPr="00F56520" w:rsidRDefault="004630AB" w:rsidP="00BE205B">
      <w:pPr>
        <w:contextualSpacing/>
        <w:jc w:val="center"/>
        <w:rPr>
          <w:b/>
        </w:rPr>
      </w:pPr>
      <w:r w:rsidRPr="00F56520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Сведения о предыдущих торгах, проводимых в течение года, предшествующего извещению</w:t>
      </w:r>
    </w:p>
    <w:p w:rsidR="000D256E" w:rsidRPr="00F56520" w:rsidRDefault="000D25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0D256E" w:rsidRPr="00F56520" w:rsidTr="005F75B3">
        <w:tc>
          <w:tcPr>
            <w:tcW w:w="3227" w:type="dxa"/>
          </w:tcPr>
          <w:p w:rsidR="000D256E" w:rsidRPr="00F56520" w:rsidRDefault="004630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Лота  </w:t>
            </w:r>
          </w:p>
        </w:tc>
        <w:tc>
          <w:tcPr>
            <w:tcW w:w="6344" w:type="dxa"/>
          </w:tcPr>
          <w:p w:rsidR="000D256E" w:rsidRPr="00F56520" w:rsidRDefault="004630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65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торгов, итоги торгов, номер и дата извещения, номер и дата итогового протокола результатов торгов.</w:t>
            </w:r>
          </w:p>
        </w:tc>
      </w:tr>
      <w:tr w:rsidR="000D256E" w:rsidRPr="00F56520" w:rsidTr="005F75B3">
        <w:tc>
          <w:tcPr>
            <w:tcW w:w="3227" w:type="dxa"/>
          </w:tcPr>
          <w:p w:rsidR="000D256E" w:rsidRPr="00F56520" w:rsidRDefault="004630AB" w:rsidP="00F24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520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F241F1" w:rsidRPr="00F5652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F56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6344" w:type="dxa"/>
          </w:tcPr>
          <w:p w:rsidR="000D256E" w:rsidRPr="00F56520" w:rsidRDefault="005F75B3" w:rsidP="00901B63">
            <w:pPr>
              <w:pStyle w:val="11"/>
              <w:spacing w:before="120" w:line="240" w:lineRule="auto"/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Проводится впервые</w:t>
            </w:r>
          </w:p>
        </w:tc>
      </w:tr>
    </w:tbl>
    <w:p w:rsidR="000D256E" w:rsidRDefault="000D25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56E" w:rsidRDefault="000D25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56E" w:rsidRDefault="000D2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6E" w:rsidRDefault="000D25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56E" w:rsidRDefault="000D2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256E" w:rsidRDefault="000D2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D256E" w:rsidSect="000D256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6E"/>
    <w:rsid w:val="0000682F"/>
    <w:rsid w:val="000421F0"/>
    <w:rsid w:val="000B0CCB"/>
    <w:rsid w:val="000D256E"/>
    <w:rsid w:val="0010400D"/>
    <w:rsid w:val="0013386D"/>
    <w:rsid w:val="00141EF1"/>
    <w:rsid w:val="00163CC2"/>
    <w:rsid w:val="00176881"/>
    <w:rsid w:val="001F2E7E"/>
    <w:rsid w:val="00234416"/>
    <w:rsid w:val="002C39D8"/>
    <w:rsid w:val="002C67A8"/>
    <w:rsid w:val="002E1B72"/>
    <w:rsid w:val="0030078C"/>
    <w:rsid w:val="003014ED"/>
    <w:rsid w:val="003221AA"/>
    <w:rsid w:val="00343205"/>
    <w:rsid w:val="00354254"/>
    <w:rsid w:val="00365954"/>
    <w:rsid w:val="003A36C6"/>
    <w:rsid w:val="0040782D"/>
    <w:rsid w:val="004630AB"/>
    <w:rsid w:val="0047505F"/>
    <w:rsid w:val="00516220"/>
    <w:rsid w:val="005260F7"/>
    <w:rsid w:val="005724EF"/>
    <w:rsid w:val="0058739B"/>
    <w:rsid w:val="005C368C"/>
    <w:rsid w:val="005F75B3"/>
    <w:rsid w:val="00662BB5"/>
    <w:rsid w:val="006C5595"/>
    <w:rsid w:val="008117C4"/>
    <w:rsid w:val="00815072"/>
    <w:rsid w:val="008163DE"/>
    <w:rsid w:val="00851EB1"/>
    <w:rsid w:val="00853A46"/>
    <w:rsid w:val="008657C5"/>
    <w:rsid w:val="008B356B"/>
    <w:rsid w:val="008C5327"/>
    <w:rsid w:val="008D1B69"/>
    <w:rsid w:val="00901B63"/>
    <w:rsid w:val="0094125C"/>
    <w:rsid w:val="00963E18"/>
    <w:rsid w:val="009D57F6"/>
    <w:rsid w:val="009F079F"/>
    <w:rsid w:val="009F084E"/>
    <w:rsid w:val="00A412F8"/>
    <w:rsid w:val="00AD7647"/>
    <w:rsid w:val="00B03497"/>
    <w:rsid w:val="00B11DEC"/>
    <w:rsid w:val="00B70DCB"/>
    <w:rsid w:val="00BC2900"/>
    <w:rsid w:val="00BE205B"/>
    <w:rsid w:val="00C564CC"/>
    <w:rsid w:val="00C60C3F"/>
    <w:rsid w:val="00C6783D"/>
    <w:rsid w:val="00CD6B60"/>
    <w:rsid w:val="00D847BD"/>
    <w:rsid w:val="00E662C5"/>
    <w:rsid w:val="00E762B6"/>
    <w:rsid w:val="00ED2971"/>
    <w:rsid w:val="00EE31BD"/>
    <w:rsid w:val="00F241F1"/>
    <w:rsid w:val="00F56520"/>
    <w:rsid w:val="00F747D1"/>
    <w:rsid w:val="00FC5578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C01F1-C39E-44C3-B21A-1F0F55EF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F73156"/>
    <w:pPr>
      <w:keepNext/>
      <w:widowControl w:val="0"/>
      <w:shd w:val="clear" w:color="auto" w:fill="FFFFFF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000E5F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1"/>
    <w:qFormat/>
    <w:rsid w:val="00F73156"/>
    <w:rPr>
      <w:rFonts w:ascii="Cambria" w:eastAsia="Times New Roman" w:hAnsi="Cambria" w:cs="Times New Roman"/>
      <w:b/>
      <w:bCs/>
      <w:kern w:val="2"/>
      <w:sz w:val="32"/>
      <w:szCs w:val="32"/>
      <w:shd w:val="clear" w:color="auto" w:fill="FFFFFF"/>
    </w:rPr>
  </w:style>
  <w:style w:type="paragraph" w:customStyle="1" w:styleId="a3">
    <w:name w:val="Заголовок"/>
    <w:basedOn w:val="a"/>
    <w:next w:val="a4"/>
    <w:qFormat/>
    <w:rsid w:val="000D25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D256E"/>
    <w:pPr>
      <w:spacing w:after="140"/>
    </w:pPr>
  </w:style>
  <w:style w:type="paragraph" w:styleId="a5">
    <w:name w:val="List"/>
    <w:basedOn w:val="a4"/>
    <w:rsid w:val="000D256E"/>
    <w:rPr>
      <w:rFonts w:cs="Arial"/>
    </w:rPr>
  </w:style>
  <w:style w:type="paragraph" w:customStyle="1" w:styleId="10">
    <w:name w:val="Название объекта1"/>
    <w:basedOn w:val="a"/>
    <w:qFormat/>
    <w:rsid w:val="000D25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D256E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565F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1F2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w.torgi.gov.ru/" TargetMode="External"/><Relationship Id="rId5" Type="http://schemas.openxmlformats.org/officeDocument/2006/relationships/hyperlink" Target="mailto:sp02023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466D-6218-4B98-B43D-BC717B40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dc:description/>
  <cp:lastModifiedBy>Ирина Васильевна</cp:lastModifiedBy>
  <cp:revision>12</cp:revision>
  <cp:lastPrinted>2023-01-10T06:17:00Z</cp:lastPrinted>
  <dcterms:created xsi:type="dcterms:W3CDTF">2023-01-11T13:12:00Z</dcterms:created>
  <dcterms:modified xsi:type="dcterms:W3CDTF">2023-01-16T16:08:00Z</dcterms:modified>
  <dc:language>ru-RU</dc:language>
</cp:coreProperties>
</file>