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44" w:rsidRDefault="00FA1606" w:rsidP="00FA1606">
      <w:pPr>
        <w:shd w:val="clear" w:color="auto" w:fill="FFFFFF"/>
        <w:spacing w:after="0" w:line="238" w:lineRule="atLeast"/>
        <w:ind w:left="-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-356870</wp:posOffset>
            </wp:positionV>
            <wp:extent cx="5636260" cy="3167380"/>
            <wp:effectExtent l="0" t="0" r="2540" b="0"/>
            <wp:wrapTight wrapText="bothSides">
              <wp:wrapPolygon edited="0">
                <wp:start x="0" y="0"/>
                <wp:lineTo x="0" y="21435"/>
                <wp:lineTo x="21537" y="21435"/>
                <wp:lineTo x="21537" y="0"/>
                <wp:lineTo x="0" y="0"/>
              </wp:wrapPolygon>
            </wp:wrapTight>
            <wp:docPr id="1" name="Рисунок 1" descr="C:\Users\Таганрог\YandexDisk-AksayVet\ВСЕ ОСТАЛЬНЫЕ ПАПКИ И ДОКИ\Вконтакте\Инфо по бешенству\koshka-i-sob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ганрог\YandexDisk-AksayVet\ВСЕ ОСТАЛЬНЫЕ ПАПКИ И ДОКИ\Вконтакте\Инфо по бешенству\koshka-i-soba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ПРОФИЛАКТИКА </w:t>
      </w:r>
      <w:r w:rsidR="00F356BA" w:rsidRPr="00F3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БЕШЕНСТВ</w:t>
      </w:r>
      <w:r w:rsidR="00D17D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F356BA" w:rsidRPr="00F3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 ЛЮДЕЙ И ЖИВОТНЫХ</w:t>
      </w:r>
    </w:p>
    <w:p w:rsidR="00F356BA" w:rsidRPr="00F356BA" w:rsidRDefault="00F356BA" w:rsidP="00F356BA">
      <w:pPr>
        <w:shd w:val="clear" w:color="auto" w:fill="FFFFFF"/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35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  </w:t>
      </w:r>
    </w:p>
    <w:p w:rsidR="00F356BA" w:rsidRPr="00D17D44" w:rsidRDefault="00F356BA" w:rsidP="00D17D44">
      <w:pPr>
        <w:shd w:val="clear" w:color="auto" w:fill="FFFFFF"/>
        <w:spacing w:after="0" w:line="238" w:lineRule="atLeast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5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Бешенство является острым инфекционным заболеванием человека и животных, при котором поражается центральная нервная система. Его причиной являются вирусы.</w:t>
      </w:r>
    </w:p>
    <w:p w:rsidR="00F356BA" w:rsidRPr="00F356BA" w:rsidRDefault="00F356BA" w:rsidP="00D17D44">
      <w:pPr>
        <w:shd w:val="clear" w:color="auto" w:fill="FFFFFF"/>
        <w:spacing w:after="0" w:line="238" w:lineRule="atLeast"/>
        <w:ind w:left="-993" w:firstLine="567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35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Для человека </w:t>
      </w:r>
      <w:hyperlink r:id="rId6" w:tooltip="особо опасные" w:history="1">
        <w:r w:rsidRPr="00D17D4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особо опасными</w:t>
        </w:r>
      </w:hyperlink>
      <w:r w:rsidRPr="00F3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являются укусы в голову, шею и кисти рук.</w:t>
      </w:r>
      <w:r w:rsidRPr="00F35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При укусах в голову и шею заболевание протекает с коротким инкубационным периодом и особенно бурно. </w:t>
      </w:r>
    </w:p>
    <w:p w:rsidR="00F356BA" w:rsidRPr="00F356BA" w:rsidRDefault="00F356BA" w:rsidP="00D17D44">
      <w:pPr>
        <w:shd w:val="clear" w:color="auto" w:fill="FFFFFF"/>
        <w:spacing w:after="0" w:line="238" w:lineRule="atLeast"/>
        <w:ind w:left="-993" w:firstLine="567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35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 Признаки и симптомы бешенства на всех стадиях развития заболевания </w:t>
      </w:r>
      <w:proofErr w:type="spellStart"/>
      <w:r w:rsidRPr="00F35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высокоспецифичны</w:t>
      </w:r>
      <w:proofErr w:type="spellEnd"/>
      <w:r w:rsidRPr="00F35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Эффективных методик лечения заболевания не существует. Болезнь, заканчивается смертельным исходом. </w:t>
      </w:r>
      <w:r w:rsidRPr="00F356B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Своевременная прививка от бешенства — самая эффективная профилактика заболевания.</w:t>
      </w:r>
      <w:r w:rsidRPr="00F35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356BA" w:rsidRDefault="00F356BA" w:rsidP="00D17D44">
      <w:pPr>
        <w:shd w:val="clear" w:color="auto" w:fill="FFFFFF"/>
        <w:spacing w:after="0" w:line="238" w:lineRule="atLeast"/>
        <w:ind w:left="-99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56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 Вирусы передаются человеку при укусах со слюной или через поврежденные кожные покровы, куда попала слюна больного животного. Поражение центральной нервной системы неизбежно приводит к смерти больного.</w:t>
      </w:r>
    </w:p>
    <w:p w:rsidR="00E12902" w:rsidRPr="00E12902" w:rsidRDefault="00E12902" w:rsidP="00E12902">
      <w:pPr>
        <w:spacing w:after="0" w:line="240" w:lineRule="auto"/>
        <w:ind w:left="-993" w:firstLine="567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 w:rsidRPr="00E12902">
        <w:rPr>
          <w:rFonts w:ascii="Times New Roman" w:hAnsi="Times New Roman"/>
          <w:color w:val="000000" w:themeColor="text1"/>
          <w:sz w:val="28"/>
          <w:highlight w:val="white"/>
        </w:rPr>
        <w:t xml:space="preserve">Важно знать, что вирус - возбудитель бешенства, может находиться в слюне больного животного за 10 дней до появления видимых признаков заболевания.  </w:t>
      </w:r>
    </w:p>
    <w:p w:rsidR="00E12902" w:rsidRPr="00E12902" w:rsidRDefault="00E12902" w:rsidP="00E12902">
      <w:pPr>
        <w:spacing w:after="0" w:line="240" w:lineRule="auto"/>
        <w:ind w:left="-993" w:firstLine="567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 w:rsidRPr="00E12902">
        <w:rPr>
          <w:rFonts w:ascii="Times New Roman" w:hAnsi="Times New Roman"/>
          <w:color w:val="000000" w:themeColor="text1"/>
          <w:sz w:val="28"/>
          <w:highlight w:val="white"/>
        </w:rPr>
        <w:t>Источником возбудителя бешенства чаще всего бывают собаки и кошки, из диких животных - лисицы, летучие мыши, ежи, барсуки, волки, енотовидные собаки.</w:t>
      </w:r>
    </w:p>
    <w:p w:rsidR="00E12902" w:rsidRPr="00E12902" w:rsidRDefault="00E12902" w:rsidP="00E12902">
      <w:pPr>
        <w:spacing w:after="0" w:line="240" w:lineRule="auto"/>
        <w:ind w:left="-993" w:firstLine="567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 w:rsidRPr="00E12902">
        <w:rPr>
          <w:rFonts w:ascii="Times New Roman" w:hAnsi="Times New Roman"/>
          <w:b/>
          <w:color w:val="000000" w:themeColor="text1"/>
          <w:sz w:val="28"/>
          <w:highlight w:val="white"/>
        </w:rPr>
        <w:t>Как предупредить инфицирование</w:t>
      </w:r>
    </w:p>
    <w:p w:rsidR="00E12902" w:rsidRPr="00E12902" w:rsidRDefault="00E12902" w:rsidP="00E12902">
      <w:pPr>
        <w:spacing w:after="0" w:line="240" w:lineRule="auto"/>
        <w:ind w:left="-993" w:firstLine="567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 w:rsidRPr="00E12902">
        <w:rPr>
          <w:rFonts w:ascii="Times New Roman" w:hAnsi="Times New Roman"/>
          <w:color w:val="000000" w:themeColor="text1"/>
          <w:sz w:val="28"/>
          <w:highlight w:val="white"/>
          <w:u w:val="single" w:color="000000"/>
        </w:rPr>
        <w:t>1.Избегайте контактов с дикими животными</w:t>
      </w:r>
      <w:r w:rsidRPr="00E12902">
        <w:rPr>
          <w:rFonts w:ascii="Times New Roman" w:hAnsi="Times New Roman"/>
          <w:color w:val="000000" w:themeColor="text1"/>
          <w:sz w:val="28"/>
          <w:highlight w:val="white"/>
        </w:rPr>
        <w:t xml:space="preserve">. Разъясните детям, что недопустимо контактировать с незнакомыми животными, опасность представляет и еж, зашедший на дачный участок, и летучие мыши, обитающие на чердаках домов, и белки, встретившиеся в парке. Не оставляйте детей без присмотра в местах, где могут находиться бродячие собаки или кошки. Разъясните детям, что опасно гладить, кормить, подпускать к себе незнакомых животных, они могут быть больны. </w:t>
      </w:r>
    </w:p>
    <w:p w:rsidR="00E12902" w:rsidRDefault="00E12902" w:rsidP="00E12902">
      <w:pPr>
        <w:spacing w:after="0" w:line="240" w:lineRule="auto"/>
        <w:ind w:left="-993"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E12902">
        <w:rPr>
          <w:rFonts w:ascii="Times New Roman" w:hAnsi="Times New Roman"/>
          <w:color w:val="000000" w:themeColor="text1"/>
          <w:sz w:val="28"/>
          <w:highlight w:val="white"/>
          <w:u w:val="single" w:color="000000"/>
        </w:rPr>
        <w:t>2. Соблюдайте правила содержания домашних животных</w:t>
      </w:r>
      <w:r w:rsidRPr="00E12902">
        <w:rPr>
          <w:rFonts w:ascii="Times New Roman" w:hAnsi="Times New Roman"/>
          <w:color w:val="000000" w:themeColor="text1"/>
          <w:sz w:val="28"/>
          <w:highlight w:val="white"/>
        </w:rPr>
        <w:t xml:space="preserve">. Зарегистрируйте питомца в ветеринарной станции по борьбе с болезнями животных своего района и ежегодно прививайте его против бешенства. Прививки против бешенства животным проводятся бесплатно. </w:t>
      </w:r>
    </w:p>
    <w:p w:rsidR="00D17D44" w:rsidRPr="00E12902" w:rsidRDefault="00E12902" w:rsidP="00E12902">
      <w:pPr>
        <w:spacing w:after="0" w:line="240" w:lineRule="auto"/>
        <w:ind w:left="-993" w:firstLine="567"/>
        <w:jc w:val="both"/>
        <w:rPr>
          <w:rFonts w:ascii="Times New Roman" w:hAnsi="Times New Roman"/>
          <w:color w:val="000000" w:themeColor="text1"/>
          <w:sz w:val="28"/>
          <w:highlight w:val="white"/>
        </w:rPr>
      </w:pPr>
      <w:r w:rsidRPr="00E12902">
        <w:rPr>
          <w:rFonts w:ascii="Times New Roman" w:hAnsi="Times New Roman"/>
          <w:color w:val="000000" w:themeColor="text1"/>
          <w:sz w:val="28"/>
          <w:u w:val="single"/>
        </w:rPr>
        <w:t>3</w:t>
      </w:r>
      <w:r w:rsidRPr="00E129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r w:rsidR="00D17D44" w:rsidRPr="00E1290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 укусе подозрительным животным необходимо</w:t>
      </w:r>
      <w:r w:rsidR="00D17D44" w:rsidRPr="001B56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немедленно оказать помощь пострадавшему. Следует обильно промыть рану и места, омоченные слюной животного, струей воды с мылом, обработать края раны йодной настойкой, наложить </w:t>
      </w:r>
      <w:r w:rsidR="00D17D44" w:rsidRPr="001B56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стерильную повязку, края раны в течение первых трех дней не иссекают и не зашивают (за исключением жизненно опасных); необходимо обеспечить проведение иммунизации против бешенства. Продолжительность поствакцинального иммунитета – 1 год.</w:t>
      </w:r>
    </w:p>
    <w:p w:rsidR="00F356BA" w:rsidRPr="00F356BA" w:rsidRDefault="00F356BA" w:rsidP="00D17D44">
      <w:pPr>
        <w:shd w:val="clear" w:color="auto" w:fill="FFFFFF"/>
        <w:spacing w:after="0" w:line="240" w:lineRule="auto"/>
        <w:ind w:left="-993"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D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Как распознать бешенство у животных?</w:t>
      </w:r>
    </w:p>
    <w:p w:rsidR="00F356BA" w:rsidRPr="001B56E8" w:rsidRDefault="00F356BA" w:rsidP="00D17D44">
      <w:pPr>
        <w:numPr>
          <w:ilvl w:val="0"/>
          <w:numId w:val="4"/>
        </w:numPr>
        <w:tabs>
          <w:tab w:val="left" w:pos="0"/>
        </w:tabs>
        <w:spacing w:before="45" w:after="45" w:line="24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Неадекватное поведение</w:t>
      </w:r>
      <w:r w:rsidRPr="001B56E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Дикие животные при бешенстве могут терять чувство осторожности, подходить к другим животным и людям. Домашние животные, заражаясь бешенством, также меняют свое поведение: становятся чрезмерно ласковыми, пугливыми или сонливыми. Не реагируют на команды хозяина, не отзываются на кличку.</w:t>
      </w:r>
    </w:p>
    <w:p w:rsidR="00F356BA" w:rsidRPr="001B56E8" w:rsidRDefault="00F356BA" w:rsidP="00D17D44">
      <w:pPr>
        <w:numPr>
          <w:ilvl w:val="0"/>
          <w:numId w:val="4"/>
        </w:numPr>
        <w:tabs>
          <w:tab w:val="left" w:pos="0"/>
        </w:tabs>
        <w:spacing w:before="45" w:after="45" w:line="24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Измененный аппетит</w:t>
      </w:r>
      <w:r w:rsidRPr="001B56E8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Животное, больное бешенством, может поедать различные несъедобные предметы, землю.</w:t>
      </w:r>
    </w:p>
    <w:p w:rsidR="00F356BA" w:rsidRPr="001B56E8" w:rsidRDefault="00F356BA" w:rsidP="00D17D44">
      <w:pPr>
        <w:numPr>
          <w:ilvl w:val="0"/>
          <w:numId w:val="4"/>
        </w:numPr>
        <w:tabs>
          <w:tab w:val="left" w:pos="0"/>
        </w:tabs>
        <w:spacing w:before="45" w:after="45" w:line="24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Слюнотечение и рвота являются частыми симптомами бешенства у животного</w:t>
      </w:r>
      <w:r w:rsidRPr="001B56E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больные звери не могут нормально глотать и часто давятся во время еды.</w:t>
      </w:r>
    </w:p>
    <w:p w:rsidR="00F356BA" w:rsidRPr="001B56E8" w:rsidRDefault="00F356BA" w:rsidP="00D17D44">
      <w:pPr>
        <w:numPr>
          <w:ilvl w:val="0"/>
          <w:numId w:val="4"/>
        </w:numPr>
        <w:tabs>
          <w:tab w:val="left" w:pos="0"/>
        </w:tabs>
        <w:spacing w:before="45" w:after="45" w:line="24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Нарушение координации:</w:t>
      </w:r>
      <w:r w:rsidRPr="001B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животное не может удержать равновесие, при ходьбе шатается.</w:t>
      </w:r>
    </w:p>
    <w:p w:rsidR="00F356BA" w:rsidRPr="001B56E8" w:rsidRDefault="00F356BA" w:rsidP="00D17D44">
      <w:pPr>
        <w:numPr>
          <w:ilvl w:val="0"/>
          <w:numId w:val="4"/>
        </w:numPr>
        <w:tabs>
          <w:tab w:val="left" w:pos="0"/>
        </w:tabs>
        <w:spacing w:before="45" w:after="45" w:line="24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Судороги</w:t>
      </w:r>
      <w:r w:rsidRPr="001B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подергивания или сокращения мышц, которые могут затрагивать только одну конечность или все тело.</w:t>
      </w:r>
    </w:p>
    <w:p w:rsidR="00F356BA" w:rsidRPr="001B56E8" w:rsidRDefault="00F356BA" w:rsidP="00D17D44">
      <w:pPr>
        <w:numPr>
          <w:ilvl w:val="0"/>
          <w:numId w:val="4"/>
        </w:numPr>
        <w:tabs>
          <w:tab w:val="left" w:pos="0"/>
        </w:tabs>
        <w:spacing w:before="45" w:after="45" w:line="24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Агрессия</w:t>
      </w:r>
      <w:r w:rsidRPr="001B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поздним симптомом бешенства и, как правило, через 2-3 дня животное погибает от бешенства. Агрессивное животное особенно опасно, так как оно может заразить других животных или людей.</w:t>
      </w:r>
    </w:p>
    <w:p w:rsidR="00F356BA" w:rsidRPr="001B56E8" w:rsidRDefault="00F356BA" w:rsidP="00D17D44">
      <w:pPr>
        <w:numPr>
          <w:ilvl w:val="0"/>
          <w:numId w:val="4"/>
        </w:numPr>
        <w:tabs>
          <w:tab w:val="left" w:pos="0"/>
        </w:tabs>
        <w:spacing w:before="45" w:after="45" w:line="240" w:lineRule="auto"/>
        <w:ind w:left="-99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9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Параличи</w:t>
      </w:r>
      <w:r w:rsidRPr="001B5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отсутствие движений в одной или нескольких частях тела животного. Часто развивается паралич нижней челюсти, что приводит к ее отвисанию (при этом животное приобретает характерный вид: открытая пасть и вытекающие из пасти слюни).</w:t>
      </w:r>
    </w:p>
    <w:p w:rsidR="00F356BA" w:rsidRPr="00E12902" w:rsidRDefault="00F356BA" w:rsidP="00D17D44">
      <w:pPr>
        <w:shd w:val="clear" w:color="auto" w:fill="FFFFFF"/>
        <w:spacing w:after="0" w:line="238" w:lineRule="atLeast"/>
        <w:ind w:left="-993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28"/>
          <w:bdr w:val="none" w:sz="0" w:space="0" w:color="auto" w:frame="1"/>
          <w:lang w:eastAsia="ru-RU"/>
        </w:rPr>
      </w:pPr>
    </w:p>
    <w:p w:rsidR="00F356BA" w:rsidRPr="00F356BA" w:rsidRDefault="00F356BA" w:rsidP="00D17D44">
      <w:pPr>
        <w:shd w:val="clear" w:color="auto" w:fill="FFFFFF"/>
        <w:spacing w:after="0" w:line="238" w:lineRule="atLeast"/>
        <w:ind w:left="-993" w:firstLine="567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F35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Вакцинация — единственный надежный метод профилактики бешенства у животного.</w:t>
      </w:r>
    </w:p>
    <w:p w:rsidR="00F356BA" w:rsidRDefault="00F356BA" w:rsidP="00D17D44">
      <w:pPr>
        <w:shd w:val="clear" w:color="auto" w:fill="FFFFFF"/>
        <w:spacing w:after="0" w:line="238" w:lineRule="atLeast"/>
        <w:ind w:left="-993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356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Бешенство — смертельно опасное заболевание. Незамедлительное обращение за медицинской помощью после укуса животного убережет от заболевания. Необходимо помнить, что заболевание может иметь атипичное течение («тихое бешенство»). Бездействие в данном случае приводит к параличам и смерти больного.</w:t>
      </w:r>
    </w:p>
    <w:p w:rsidR="00E12902" w:rsidRPr="00E12902" w:rsidRDefault="00E12902" w:rsidP="00D17D44">
      <w:pPr>
        <w:shd w:val="clear" w:color="auto" w:fill="FFFFFF"/>
        <w:spacing w:after="0" w:line="238" w:lineRule="atLeast"/>
        <w:ind w:left="-993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28"/>
          <w:bdr w:val="none" w:sz="0" w:space="0" w:color="auto" w:frame="1"/>
          <w:lang w:eastAsia="ru-RU"/>
        </w:rPr>
      </w:pPr>
    </w:p>
    <w:p w:rsidR="00E12902" w:rsidRPr="00E12902" w:rsidRDefault="00E12902" w:rsidP="00E12902">
      <w:pPr>
        <w:spacing w:after="0" w:line="240" w:lineRule="auto"/>
        <w:ind w:left="-993" w:firstLine="567"/>
        <w:jc w:val="both"/>
        <w:rPr>
          <w:rFonts w:ascii="Times New Roman" w:hAnsi="Times New Roman"/>
          <w:b/>
          <w:i/>
          <w:color w:val="0000CC"/>
          <w:sz w:val="28"/>
          <w:highlight w:val="white"/>
          <w:u w:val="single"/>
        </w:rPr>
      </w:pPr>
      <w:r w:rsidRPr="00E12902">
        <w:rPr>
          <w:rFonts w:ascii="Times New Roman" w:hAnsi="Times New Roman"/>
          <w:b/>
          <w:i/>
          <w:color w:val="0000CC"/>
          <w:sz w:val="28"/>
          <w:highlight w:val="white"/>
          <w:u w:val="single"/>
        </w:rPr>
        <w:t xml:space="preserve">На основании приказа </w:t>
      </w:r>
      <w:proofErr w:type="spellStart"/>
      <w:r w:rsidRPr="00E12902">
        <w:rPr>
          <w:rFonts w:ascii="Times New Roman" w:hAnsi="Times New Roman"/>
          <w:b/>
          <w:i/>
          <w:color w:val="0000CC"/>
          <w:sz w:val="28"/>
          <w:highlight w:val="white"/>
          <w:u w:val="single"/>
        </w:rPr>
        <w:t>Упрвет</w:t>
      </w:r>
      <w:proofErr w:type="spellEnd"/>
      <w:r w:rsidRPr="00E12902">
        <w:rPr>
          <w:rFonts w:ascii="Times New Roman" w:hAnsi="Times New Roman"/>
          <w:b/>
          <w:i/>
          <w:color w:val="0000CC"/>
          <w:sz w:val="28"/>
          <w:highlight w:val="white"/>
          <w:u w:val="single"/>
        </w:rPr>
        <w:t xml:space="preserve"> РО от 29.02.2024 №29 «О проведении месячника по профилактике бешенства на территории Ростовской области». В Аксайском районе Ростовской  области в период с 01.03.2024 по 31.03.24 будут проводиться  мероприятия по профилактике бешенства (иммунизация восприимчивых домашних животных против бешенства, разъяснительная работа среди населения о мерах профилактики бешенства).</w:t>
      </w:r>
    </w:p>
    <w:p w:rsidR="00E12902" w:rsidRPr="00E12902" w:rsidRDefault="00E12902" w:rsidP="00E12902">
      <w:pPr>
        <w:spacing w:after="0" w:line="240" w:lineRule="auto"/>
        <w:ind w:left="-993" w:firstLine="567"/>
        <w:jc w:val="both"/>
        <w:rPr>
          <w:rFonts w:ascii="Times New Roman" w:hAnsi="Times New Roman"/>
          <w:color w:val="000000" w:themeColor="text1"/>
          <w:sz w:val="40"/>
          <w:highlight w:val="white"/>
        </w:rPr>
      </w:pPr>
    </w:p>
    <w:p w:rsidR="009D221B" w:rsidRPr="009E0536" w:rsidRDefault="009D221B" w:rsidP="009D221B">
      <w:pPr>
        <w:pStyle w:val="Default"/>
        <w:ind w:left="-993"/>
        <w:jc w:val="center"/>
        <w:rPr>
          <w:rFonts w:eastAsia="Times New Roman"/>
          <w:b/>
          <w:bCs/>
          <w:sz w:val="30"/>
          <w:szCs w:val="30"/>
          <w:lang w:eastAsia="ru-RU"/>
        </w:rPr>
      </w:pPr>
      <w:r w:rsidRPr="009E0536">
        <w:rPr>
          <w:rFonts w:eastAsia="Times New Roman"/>
          <w:b/>
          <w:bCs/>
          <w:sz w:val="30"/>
          <w:szCs w:val="30"/>
          <w:lang w:eastAsia="ru-RU"/>
        </w:rPr>
        <w:t>Обо всех случаях заболевания и внезапного падежа вне</w:t>
      </w:r>
      <w:r w:rsidRPr="009E0536">
        <w:rPr>
          <w:rFonts w:eastAsia="Times New Roman"/>
          <w:color w:val="333333"/>
          <w:sz w:val="30"/>
          <w:szCs w:val="30"/>
          <w:lang w:eastAsia="ru-RU"/>
        </w:rPr>
        <w:t xml:space="preserve"> </w:t>
      </w:r>
      <w:r w:rsidRPr="009E0536">
        <w:rPr>
          <w:rFonts w:eastAsia="Times New Roman"/>
          <w:b/>
          <w:color w:val="auto"/>
          <w:sz w:val="30"/>
          <w:szCs w:val="30"/>
          <w:lang w:eastAsia="ru-RU"/>
        </w:rPr>
        <w:t>зависимости от предполагаемого диагноза</w:t>
      </w:r>
      <w:r w:rsidRPr="009E0536">
        <w:rPr>
          <w:rFonts w:eastAsia="Times New Roman"/>
          <w:b/>
          <w:bCs/>
          <w:color w:val="auto"/>
          <w:sz w:val="30"/>
          <w:szCs w:val="30"/>
          <w:lang w:eastAsia="ru-RU"/>
        </w:rPr>
        <w:t xml:space="preserve"> </w:t>
      </w:r>
      <w:r w:rsidRPr="009E0536">
        <w:rPr>
          <w:rFonts w:eastAsia="Times New Roman"/>
          <w:b/>
          <w:bCs/>
          <w:color w:val="C00000"/>
          <w:sz w:val="30"/>
          <w:szCs w:val="30"/>
          <w:u w:val="single"/>
          <w:lang w:eastAsia="ru-RU"/>
        </w:rPr>
        <w:t>НЕМЕДЛЕННО СООБЩИТЕ</w:t>
      </w:r>
    </w:p>
    <w:p w:rsidR="009D221B" w:rsidRPr="009E0536" w:rsidRDefault="009D221B" w:rsidP="009D221B">
      <w:pPr>
        <w:pStyle w:val="Default"/>
        <w:ind w:left="-993"/>
        <w:jc w:val="center"/>
        <w:rPr>
          <w:rFonts w:eastAsia="Times New Roman"/>
          <w:b/>
          <w:bCs/>
          <w:sz w:val="30"/>
          <w:szCs w:val="30"/>
          <w:lang w:eastAsia="ru-RU"/>
        </w:rPr>
      </w:pPr>
      <w:r w:rsidRPr="009E0536">
        <w:rPr>
          <w:rFonts w:eastAsia="Times New Roman"/>
          <w:b/>
          <w:bCs/>
          <w:sz w:val="30"/>
          <w:szCs w:val="30"/>
          <w:lang w:eastAsia="ru-RU"/>
        </w:rPr>
        <w:t>в ГБУ РО «Аксайская межрайонная СББЖ» по телефону: 8-863-50-5-40-99</w:t>
      </w:r>
    </w:p>
    <w:p w:rsidR="009D221B" w:rsidRPr="00D17D44" w:rsidRDefault="009D221B" w:rsidP="009D221B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9E0536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или в Администрацию Вашего сельского поселения</w:t>
      </w:r>
    </w:p>
    <w:sectPr w:rsidR="009D221B" w:rsidRPr="00D17D44" w:rsidSect="00E12902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7329"/>
    <w:multiLevelType w:val="multilevel"/>
    <w:tmpl w:val="8854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C35A68"/>
    <w:multiLevelType w:val="multilevel"/>
    <w:tmpl w:val="194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8F66F8"/>
    <w:multiLevelType w:val="multilevel"/>
    <w:tmpl w:val="1AF4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D73F53"/>
    <w:multiLevelType w:val="multilevel"/>
    <w:tmpl w:val="2056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BA"/>
    <w:rsid w:val="001B56E8"/>
    <w:rsid w:val="00711CBE"/>
    <w:rsid w:val="009D221B"/>
    <w:rsid w:val="00BF4B28"/>
    <w:rsid w:val="00D17D44"/>
    <w:rsid w:val="00E12902"/>
    <w:rsid w:val="00F356BA"/>
    <w:rsid w:val="00FA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9B337-95B7-413E-A905-1BCC3593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6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6B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356BA"/>
    <w:rPr>
      <w:b/>
      <w:bCs/>
    </w:rPr>
  </w:style>
  <w:style w:type="paragraph" w:customStyle="1" w:styleId="Default">
    <w:name w:val="Default"/>
    <w:rsid w:val="009D22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robak.ru/infekcionnye-zabolevaniya/osobo-opasnye/osobo-opasnye-infekci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Таганрог</dc:creator>
  <cp:lastModifiedBy>Ирина Васильевна</cp:lastModifiedBy>
  <cp:revision>2</cp:revision>
  <dcterms:created xsi:type="dcterms:W3CDTF">2024-03-19T10:49:00Z</dcterms:created>
  <dcterms:modified xsi:type="dcterms:W3CDTF">2024-03-19T10:49:00Z</dcterms:modified>
</cp:coreProperties>
</file>