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3A" w:rsidRDefault="00B3253A" w:rsidP="000505D1">
      <w:pPr>
        <w:jc w:val="center"/>
        <w:rPr>
          <w:noProof/>
        </w:rPr>
      </w:pPr>
    </w:p>
    <w:p w:rsidR="00B31D88" w:rsidRPr="000505D1" w:rsidRDefault="00B31D88" w:rsidP="000505D1">
      <w:pPr>
        <w:jc w:val="center"/>
        <w:rPr>
          <w:sz w:val="32"/>
          <w:szCs w:val="32"/>
        </w:rPr>
      </w:pPr>
      <w:r w:rsidRPr="000505D1">
        <w:rPr>
          <w:sz w:val="32"/>
          <w:szCs w:val="32"/>
        </w:rPr>
        <w:t>АДМИНИСТРАЦИЯ</w:t>
      </w:r>
    </w:p>
    <w:p w:rsidR="00B31D88" w:rsidRPr="000505D1" w:rsidRDefault="00B31D88" w:rsidP="000505D1">
      <w:pPr>
        <w:pStyle w:val="a3"/>
        <w:ind w:firstLine="0"/>
        <w:jc w:val="center"/>
        <w:rPr>
          <w:sz w:val="32"/>
          <w:szCs w:val="32"/>
        </w:rPr>
      </w:pPr>
      <w:r w:rsidRPr="000505D1">
        <w:rPr>
          <w:sz w:val="32"/>
          <w:szCs w:val="32"/>
        </w:rPr>
        <w:t>ВЕРХНЕПОДПОЛЬНЕНСКОГО СЕЛЬСКОГО ПОСЕЛЕНИЯ</w:t>
      </w:r>
    </w:p>
    <w:p w:rsidR="00B31D88" w:rsidRPr="000A1C74" w:rsidRDefault="00B31D88" w:rsidP="00A30200">
      <w:pPr>
        <w:rPr>
          <w:b/>
        </w:rPr>
      </w:pPr>
    </w:p>
    <w:p w:rsidR="00B31D88" w:rsidRDefault="00B31D88" w:rsidP="0051502F">
      <w:pPr>
        <w:ind w:firstLine="709"/>
        <w:jc w:val="center"/>
        <w:rPr>
          <w:sz w:val="28"/>
          <w:szCs w:val="28"/>
        </w:rPr>
      </w:pPr>
      <w:r w:rsidRPr="0051502F">
        <w:rPr>
          <w:sz w:val="28"/>
          <w:szCs w:val="28"/>
        </w:rPr>
        <w:t>ПОСТАНОВЛЕНИЕ</w:t>
      </w:r>
    </w:p>
    <w:p w:rsidR="00B31D88" w:rsidRPr="006C4130" w:rsidRDefault="00B31D88" w:rsidP="00A30200">
      <w:pPr>
        <w:ind w:firstLine="709"/>
        <w:jc w:val="center"/>
        <w:rPr>
          <w:b/>
          <w:color w:val="FF0000"/>
          <w:sz w:val="28"/>
          <w:szCs w:val="28"/>
        </w:rPr>
      </w:pPr>
    </w:p>
    <w:p w:rsidR="00B31D88" w:rsidRPr="006C4130" w:rsidRDefault="00B3253A" w:rsidP="00AB679C">
      <w:pPr>
        <w:pStyle w:val="ConsPlusNormal"/>
        <w:widowControl/>
        <w:ind w:firstLine="0"/>
        <w:rPr>
          <w:rFonts w:ascii="Times New Roman" w:hAnsi="Times New Roman" w:cs="Times New Roman"/>
          <w:color w:val="FF0000"/>
          <w:sz w:val="28"/>
          <w:szCs w:val="28"/>
          <w:highlight w:val="yellow"/>
        </w:rPr>
      </w:pPr>
      <w:r>
        <w:rPr>
          <w:rFonts w:ascii="Times New Roman" w:hAnsi="Times New Roman" w:cs="Times New Roman"/>
          <w:sz w:val="28"/>
          <w:szCs w:val="28"/>
        </w:rPr>
        <w:t>02.10.2023</w:t>
      </w:r>
      <w:r w:rsidR="00B31D88" w:rsidRPr="006C4130">
        <w:rPr>
          <w:rFonts w:ascii="Times New Roman" w:hAnsi="Times New Roman" w:cs="Times New Roman"/>
          <w:sz w:val="28"/>
          <w:szCs w:val="28"/>
        </w:rPr>
        <w:t xml:space="preserve">      </w:t>
      </w:r>
      <w:r w:rsidR="00B31D88">
        <w:rPr>
          <w:rFonts w:ascii="Times New Roman" w:hAnsi="Times New Roman" w:cs="Times New Roman"/>
          <w:sz w:val="28"/>
          <w:szCs w:val="28"/>
        </w:rPr>
        <w:t xml:space="preserve">               </w:t>
      </w:r>
      <w:r>
        <w:rPr>
          <w:rFonts w:ascii="Times New Roman" w:hAnsi="Times New Roman" w:cs="Times New Roman"/>
          <w:sz w:val="28"/>
          <w:szCs w:val="28"/>
        </w:rPr>
        <w:t xml:space="preserve">   </w:t>
      </w:r>
      <w:r w:rsidR="00B31D88">
        <w:rPr>
          <w:rFonts w:ascii="Times New Roman" w:hAnsi="Times New Roman" w:cs="Times New Roman"/>
          <w:sz w:val="28"/>
          <w:szCs w:val="28"/>
        </w:rPr>
        <w:t xml:space="preserve">         </w:t>
      </w:r>
      <w:r>
        <w:rPr>
          <w:rFonts w:ascii="Times New Roman" w:hAnsi="Times New Roman" w:cs="Times New Roman"/>
          <w:sz w:val="28"/>
          <w:szCs w:val="28"/>
        </w:rPr>
        <w:t xml:space="preserve">  </w:t>
      </w:r>
      <w:r w:rsidR="00B31D88">
        <w:rPr>
          <w:rFonts w:ascii="Times New Roman" w:hAnsi="Times New Roman" w:cs="Times New Roman"/>
          <w:sz w:val="28"/>
          <w:szCs w:val="28"/>
        </w:rPr>
        <w:t xml:space="preserve">         </w:t>
      </w:r>
      <w:r w:rsidR="00B31D88" w:rsidRPr="006C4130">
        <w:rPr>
          <w:rFonts w:ascii="Times New Roman" w:hAnsi="Times New Roman" w:cs="Times New Roman"/>
          <w:sz w:val="28"/>
          <w:szCs w:val="28"/>
        </w:rPr>
        <w:t>№</w:t>
      </w:r>
      <w:r w:rsidR="00B31D88">
        <w:rPr>
          <w:rFonts w:ascii="Times New Roman" w:hAnsi="Times New Roman" w:cs="Times New Roman"/>
          <w:sz w:val="28"/>
          <w:szCs w:val="28"/>
        </w:rPr>
        <w:t xml:space="preserve"> </w:t>
      </w:r>
      <w:r>
        <w:rPr>
          <w:rFonts w:ascii="Times New Roman" w:hAnsi="Times New Roman" w:cs="Times New Roman"/>
          <w:sz w:val="28"/>
          <w:szCs w:val="28"/>
        </w:rPr>
        <w:t>123</w:t>
      </w:r>
      <w:r w:rsidR="00B31D88">
        <w:rPr>
          <w:rFonts w:ascii="Times New Roman" w:hAnsi="Times New Roman" w:cs="Times New Roman"/>
          <w:sz w:val="28"/>
          <w:szCs w:val="28"/>
        </w:rPr>
        <w:t xml:space="preserve">                        х.Верхнеподпольный</w:t>
      </w:r>
      <w:r w:rsidR="00B31D88" w:rsidRPr="006C4130">
        <w:rPr>
          <w:rFonts w:ascii="Times New Roman" w:hAnsi="Times New Roman" w:cs="Times New Roman"/>
          <w:sz w:val="28"/>
          <w:szCs w:val="28"/>
        </w:rPr>
        <w:t xml:space="preserve"> </w:t>
      </w:r>
      <w:r w:rsidR="00B31D88">
        <w:rPr>
          <w:rFonts w:ascii="Times New Roman" w:hAnsi="Times New Roman" w:cs="Times New Roman"/>
          <w:sz w:val="28"/>
          <w:szCs w:val="28"/>
        </w:rPr>
        <w:t xml:space="preserve">                                               </w:t>
      </w:r>
      <w:r w:rsidR="00B31D88" w:rsidRPr="006C4130">
        <w:rPr>
          <w:rFonts w:ascii="Times New Roman" w:hAnsi="Times New Roman" w:cs="Times New Roman"/>
          <w:sz w:val="28"/>
          <w:szCs w:val="28"/>
        </w:rPr>
        <w:t xml:space="preserve"> </w:t>
      </w:r>
      <w:r w:rsidR="00B31D88">
        <w:rPr>
          <w:rFonts w:ascii="Times New Roman" w:hAnsi="Times New Roman" w:cs="Times New Roman"/>
          <w:sz w:val="28"/>
          <w:szCs w:val="28"/>
        </w:rPr>
        <w:t xml:space="preserve">              </w:t>
      </w:r>
    </w:p>
    <w:p w:rsidR="00B31D88" w:rsidRDefault="00B31D88" w:rsidP="003F6D0B">
      <w:pPr>
        <w:pStyle w:val="ConsPlusNormal"/>
        <w:widowControl/>
        <w:tabs>
          <w:tab w:val="left" w:pos="720"/>
        </w:tabs>
        <w:ind w:firstLine="0"/>
        <w:rPr>
          <w:rFonts w:ascii="Times New Roman" w:hAnsi="Times New Roman" w:cs="Times New Roman"/>
          <w:sz w:val="28"/>
          <w:szCs w:val="28"/>
        </w:rPr>
      </w:pPr>
    </w:p>
    <w:p w:rsidR="00B31D88" w:rsidRDefault="00B31D88" w:rsidP="003F6D0B">
      <w:pPr>
        <w:pStyle w:val="ConsPlusNormal"/>
        <w:widowControl/>
        <w:tabs>
          <w:tab w:val="left" w:pos="720"/>
        </w:tabs>
        <w:ind w:firstLine="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w:t>
      </w:r>
    </w:p>
    <w:p w:rsidR="00B31D88" w:rsidRDefault="00B31D88" w:rsidP="003F6D0B">
      <w:pPr>
        <w:pStyle w:val="ConsPlusNormal"/>
        <w:widowControl/>
        <w:tabs>
          <w:tab w:val="left" w:pos="720"/>
        </w:tabs>
        <w:ind w:firstLine="0"/>
        <w:rPr>
          <w:rFonts w:ascii="Times New Roman" w:hAnsi="Times New Roman" w:cs="Times New Roman"/>
          <w:sz w:val="28"/>
          <w:szCs w:val="28"/>
        </w:rPr>
      </w:pPr>
      <w:r>
        <w:rPr>
          <w:rFonts w:ascii="Times New Roman" w:hAnsi="Times New Roman" w:cs="Times New Roman"/>
          <w:sz w:val="28"/>
          <w:szCs w:val="28"/>
        </w:rPr>
        <w:t>Администрации Верхнеподпольненского</w:t>
      </w:r>
    </w:p>
    <w:p w:rsidR="00B31D88" w:rsidRPr="006C4130" w:rsidRDefault="00B31D88" w:rsidP="003F6D0B">
      <w:pPr>
        <w:pStyle w:val="ConsPlusNormal"/>
        <w:widowControl/>
        <w:tabs>
          <w:tab w:val="left" w:pos="72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 от 21.11.2018 № 88</w:t>
      </w:r>
    </w:p>
    <w:p w:rsidR="00B31D88" w:rsidRDefault="00B31D88" w:rsidP="00214ABD">
      <w:pPr>
        <w:pStyle w:val="ConsPlusNormal"/>
        <w:widowControl/>
        <w:ind w:firstLine="709"/>
        <w:jc w:val="both"/>
        <w:rPr>
          <w:rFonts w:ascii="Times New Roman" w:hAnsi="Times New Roman" w:cs="Times New Roman"/>
          <w:sz w:val="28"/>
          <w:szCs w:val="28"/>
        </w:rPr>
      </w:pPr>
    </w:p>
    <w:p w:rsidR="00B31D88" w:rsidRPr="00C41A39" w:rsidRDefault="00B31D88" w:rsidP="00214ABD">
      <w:pPr>
        <w:pStyle w:val="ConsPlusNormal"/>
        <w:widowControl/>
        <w:ind w:firstLine="709"/>
        <w:jc w:val="both"/>
        <w:rPr>
          <w:rFonts w:ascii="Times New Roman" w:hAnsi="Times New Roman" w:cs="Times New Roman"/>
          <w:sz w:val="28"/>
          <w:szCs w:val="28"/>
        </w:rPr>
      </w:pPr>
      <w:r w:rsidRPr="006C4130">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законом от 06.10.2003г. №131-ФЗ «Об общих принципах организации местного самоуправления в Российской Федерации», постановлением Администрации Верхнеподпольненского сельского поселения от 30.09.2013 г. № 102 «Об утверждении порядка разработки, реализации и оценки эффективности муниципальных программ Верхнеподпольненского сельского поселения», постановлением Администрации Верхнеподпольненского сельского поселения от </w:t>
      </w:r>
      <w:r w:rsidRPr="00C41A39">
        <w:rPr>
          <w:rFonts w:ascii="Times New Roman" w:hAnsi="Times New Roman" w:cs="Times New Roman"/>
          <w:sz w:val="28"/>
          <w:szCs w:val="28"/>
        </w:rPr>
        <w:t>30</w:t>
      </w:r>
      <w:r>
        <w:rPr>
          <w:rFonts w:ascii="Times New Roman" w:hAnsi="Times New Roman" w:cs="Times New Roman"/>
          <w:sz w:val="28"/>
          <w:szCs w:val="28"/>
        </w:rPr>
        <w:t>.09.2013 г. № 103 «Об утверждении перечня муниципальных программ Верхнеподпольненского сельского поселения»</w:t>
      </w:r>
    </w:p>
    <w:p w:rsidR="00B31D88" w:rsidRPr="006C4130" w:rsidRDefault="00B31D88" w:rsidP="00A30200">
      <w:pPr>
        <w:pStyle w:val="ConsPlusNormal"/>
        <w:widowControl/>
        <w:ind w:firstLine="540"/>
        <w:jc w:val="both"/>
        <w:rPr>
          <w:rFonts w:ascii="Times New Roman" w:hAnsi="Times New Roman" w:cs="Times New Roman"/>
          <w:color w:val="FF0000"/>
          <w:sz w:val="28"/>
          <w:szCs w:val="28"/>
        </w:rPr>
      </w:pPr>
    </w:p>
    <w:p w:rsidR="00B31D88" w:rsidRPr="006C4130" w:rsidRDefault="00B31D88" w:rsidP="00A30200">
      <w:pPr>
        <w:pStyle w:val="ConsPlusTitle"/>
        <w:widowControl/>
        <w:jc w:val="center"/>
        <w:rPr>
          <w:rFonts w:ascii="Times New Roman" w:hAnsi="Times New Roman" w:cs="Times New Roman"/>
          <w:b w:val="0"/>
          <w:bCs w:val="0"/>
          <w:sz w:val="28"/>
          <w:szCs w:val="28"/>
        </w:rPr>
      </w:pPr>
      <w:r w:rsidRPr="006C4130">
        <w:rPr>
          <w:rFonts w:ascii="Times New Roman" w:hAnsi="Times New Roman" w:cs="Times New Roman"/>
          <w:b w:val="0"/>
          <w:bCs w:val="0"/>
          <w:sz w:val="28"/>
          <w:szCs w:val="28"/>
        </w:rPr>
        <w:t>ПОСТАНОВЛЯЮ</w:t>
      </w:r>
      <w:r>
        <w:rPr>
          <w:rFonts w:ascii="Times New Roman" w:hAnsi="Times New Roman" w:cs="Times New Roman"/>
          <w:b w:val="0"/>
          <w:bCs w:val="0"/>
          <w:sz w:val="28"/>
          <w:szCs w:val="28"/>
        </w:rPr>
        <w:t>:</w:t>
      </w:r>
    </w:p>
    <w:p w:rsidR="00B31D88" w:rsidRPr="006C4130" w:rsidRDefault="00B31D88" w:rsidP="00A30200">
      <w:pPr>
        <w:pStyle w:val="ConsPlusTitle"/>
        <w:widowControl/>
        <w:jc w:val="center"/>
        <w:rPr>
          <w:rFonts w:ascii="Times New Roman" w:hAnsi="Times New Roman" w:cs="Times New Roman"/>
          <w:b w:val="0"/>
          <w:bCs w:val="0"/>
          <w:color w:val="FF0000"/>
          <w:sz w:val="28"/>
          <w:szCs w:val="28"/>
        </w:rPr>
      </w:pPr>
    </w:p>
    <w:p w:rsidR="00B31D88" w:rsidRDefault="00B31D88" w:rsidP="00214ABD">
      <w:pPr>
        <w:pStyle w:val="ConsPlusNormal"/>
        <w:ind w:firstLine="709"/>
        <w:jc w:val="both"/>
        <w:rPr>
          <w:rFonts w:ascii="Times New Roman" w:hAnsi="Times New Roman" w:cs="Times New Roman"/>
          <w:sz w:val="28"/>
          <w:szCs w:val="28"/>
        </w:rPr>
      </w:pPr>
      <w:r w:rsidRPr="006C4130">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sidRPr="00214ABD">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214ABD">
        <w:rPr>
          <w:rFonts w:ascii="Times New Roman" w:hAnsi="Times New Roman" w:cs="Times New Roman"/>
          <w:sz w:val="28"/>
          <w:szCs w:val="28"/>
        </w:rPr>
        <w:t>Администрации Верхнеподпольненского</w:t>
      </w:r>
      <w:r>
        <w:rPr>
          <w:rFonts w:ascii="Times New Roman" w:hAnsi="Times New Roman" w:cs="Times New Roman"/>
          <w:sz w:val="28"/>
          <w:szCs w:val="28"/>
        </w:rPr>
        <w:t xml:space="preserve"> </w:t>
      </w:r>
      <w:r w:rsidRPr="00214ABD">
        <w:rPr>
          <w:rFonts w:ascii="Times New Roman" w:hAnsi="Times New Roman" w:cs="Times New Roman"/>
          <w:sz w:val="28"/>
          <w:szCs w:val="28"/>
        </w:rPr>
        <w:t>сельского поселения от 21.11.2018 № 88</w:t>
      </w:r>
      <w:r>
        <w:rPr>
          <w:rFonts w:ascii="Times New Roman" w:hAnsi="Times New Roman" w:cs="Times New Roman"/>
          <w:sz w:val="28"/>
          <w:szCs w:val="28"/>
        </w:rPr>
        <w:t xml:space="preserve"> «Об утверждении муниципальной программы «Ведение учета, регистрация и распоряжение муниципальным и бесхозным имуществом Верхнеподпольненского сельского поселения» следующие изменение:</w:t>
      </w:r>
    </w:p>
    <w:p w:rsidR="00B31D88" w:rsidRDefault="00B31D88" w:rsidP="00A75E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приложение к постановлению Администрации Верхнеподпольненского сельского поселения от 21.11.2018 № 88 изложить в редакции согласно приложению к настоящему постановлению.</w:t>
      </w:r>
    </w:p>
    <w:p w:rsidR="00B31D88" w:rsidRPr="00011C33" w:rsidRDefault="00B31D88" w:rsidP="00011C33">
      <w:pPr>
        <w:pStyle w:val="ConsPlusNormal"/>
        <w:jc w:val="both"/>
        <w:rPr>
          <w:rFonts w:ascii="Times New Roman" w:hAnsi="Times New Roman" w:cs="Times New Roman"/>
          <w:sz w:val="28"/>
          <w:szCs w:val="28"/>
        </w:rPr>
      </w:pPr>
      <w:r w:rsidRPr="00011C33">
        <w:rPr>
          <w:rFonts w:ascii="Times New Roman" w:hAnsi="Times New Roman" w:cs="Times New Roman"/>
          <w:sz w:val="28"/>
          <w:szCs w:val="28"/>
        </w:rPr>
        <w:t>2. Настоящее постановление подлежит опубликованию в муниципальном печатном органе Верхнеподпольненского сельского поселения газете «Местные ведомости» и размещению на официальном сайте Администрации Верхнеподпольненского сельского поселения в информационно-телекоммуникационной сети Интернет (http://verhnepodpolnenskoesp.ru /).</w:t>
      </w:r>
    </w:p>
    <w:p w:rsidR="00B31D88" w:rsidRPr="00011C33" w:rsidRDefault="00B31D88" w:rsidP="00011C33">
      <w:pPr>
        <w:pStyle w:val="ConsPlusNormal"/>
        <w:jc w:val="both"/>
        <w:rPr>
          <w:rFonts w:ascii="Times New Roman" w:hAnsi="Times New Roman" w:cs="Times New Roman"/>
          <w:sz w:val="28"/>
          <w:szCs w:val="28"/>
        </w:rPr>
      </w:pPr>
      <w:r w:rsidRPr="00011C33">
        <w:rPr>
          <w:rFonts w:ascii="Times New Roman" w:hAnsi="Times New Roman" w:cs="Times New Roman"/>
          <w:sz w:val="28"/>
          <w:szCs w:val="28"/>
        </w:rPr>
        <w:t xml:space="preserve">3. Настоящее постановление вступает в силу с момента его </w:t>
      </w:r>
      <w:r>
        <w:rPr>
          <w:rFonts w:ascii="Times New Roman" w:hAnsi="Times New Roman" w:cs="Times New Roman"/>
          <w:sz w:val="28"/>
          <w:szCs w:val="28"/>
        </w:rPr>
        <w:t>подписания</w:t>
      </w:r>
      <w:r w:rsidRPr="00011C33">
        <w:rPr>
          <w:rFonts w:ascii="Times New Roman" w:hAnsi="Times New Roman" w:cs="Times New Roman"/>
          <w:sz w:val="28"/>
          <w:szCs w:val="28"/>
        </w:rPr>
        <w:t>.</w:t>
      </w:r>
    </w:p>
    <w:p w:rsidR="00B31D88" w:rsidRDefault="00B31D88" w:rsidP="00A35F14">
      <w:pPr>
        <w:pStyle w:val="ConsPlusNormal"/>
        <w:widowControl/>
        <w:ind w:firstLine="709"/>
        <w:jc w:val="both"/>
        <w:rPr>
          <w:rFonts w:ascii="Times New Roman" w:hAnsi="Times New Roman" w:cs="Times New Roman"/>
          <w:sz w:val="28"/>
          <w:szCs w:val="28"/>
        </w:rPr>
      </w:pPr>
      <w:r w:rsidRPr="00011C33">
        <w:rPr>
          <w:rFonts w:ascii="Times New Roman" w:hAnsi="Times New Roman" w:cs="Times New Roman"/>
          <w:sz w:val="28"/>
          <w:szCs w:val="28"/>
        </w:rPr>
        <w:t xml:space="preserve">4. Контроль за исполнением настоящего постановления возложить на начальника сектора по вопросам имущественных и земельных отношений </w:t>
      </w:r>
      <w:r w:rsidRPr="00011C33">
        <w:rPr>
          <w:rFonts w:ascii="Times New Roman" w:hAnsi="Times New Roman" w:cs="Times New Roman"/>
          <w:sz w:val="28"/>
          <w:szCs w:val="28"/>
        </w:rPr>
        <w:lastRenderedPageBreak/>
        <w:t>Администрации Верхнеподпольненского сельского поселения Манченкову И.В.</w:t>
      </w:r>
    </w:p>
    <w:p w:rsidR="00B31D88" w:rsidRDefault="00B31D88" w:rsidP="00A30200">
      <w:pPr>
        <w:pStyle w:val="ConsPlusNormal"/>
        <w:widowControl/>
        <w:ind w:firstLine="0"/>
        <w:rPr>
          <w:rFonts w:ascii="Times New Roman" w:hAnsi="Times New Roman" w:cs="Times New Roman"/>
          <w:sz w:val="28"/>
          <w:szCs w:val="28"/>
        </w:rPr>
      </w:pPr>
    </w:p>
    <w:p w:rsidR="00B31D88" w:rsidRDefault="00B31D88" w:rsidP="00A30200">
      <w:pPr>
        <w:pStyle w:val="ConsPlusNormal"/>
        <w:widowControl/>
        <w:ind w:firstLine="0"/>
        <w:rPr>
          <w:rFonts w:ascii="Times New Roman" w:hAnsi="Times New Roman" w:cs="Times New Roman"/>
          <w:sz w:val="28"/>
          <w:szCs w:val="28"/>
        </w:rPr>
      </w:pPr>
    </w:p>
    <w:p w:rsidR="00B31D88" w:rsidRDefault="00B31D88" w:rsidP="00A30200">
      <w:pPr>
        <w:pStyle w:val="ConsPlusNormal"/>
        <w:widowControl/>
        <w:ind w:firstLine="0"/>
        <w:rPr>
          <w:rFonts w:ascii="Times New Roman" w:hAnsi="Times New Roman" w:cs="Times New Roman"/>
          <w:sz w:val="28"/>
          <w:szCs w:val="28"/>
        </w:rPr>
      </w:pPr>
    </w:p>
    <w:p w:rsidR="00B31D88" w:rsidRDefault="00B31D88" w:rsidP="00A30200">
      <w:pPr>
        <w:pStyle w:val="ConsPlusNormal"/>
        <w:widowControl/>
        <w:ind w:firstLine="0"/>
        <w:rPr>
          <w:rFonts w:ascii="Times New Roman" w:hAnsi="Times New Roman" w:cs="Times New Roman"/>
          <w:sz w:val="28"/>
          <w:szCs w:val="28"/>
        </w:rPr>
      </w:pPr>
      <w:r w:rsidRPr="006C4130">
        <w:rPr>
          <w:rFonts w:ascii="Times New Roman" w:hAnsi="Times New Roman" w:cs="Times New Roman"/>
          <w:sz w:val="28"/>
          <w:szCs w:val="28"/>
        </w:rPr>
        <w:t xml:space="preserve">Глава </w:t>
      </w:r>
      <w:r>
        <w:rPr>
          <w:rFonts w:ascii="Times New Roman" w:hAnsi="Times New Roman" w:cs="Times New Roman"/>
          <w:sz w:val="28"/>
          <w:szCs w:val="28"/>
        </w:rPr>
        <w:t xml:space="preserve">Администрации </w:t>
      </w:r>
    </w:p>
    <w:p w:rsidR="00B31D88" w:rsidRPr="006C4130" w:rsidRDefault="00B31D88" w:rsidP="00A30200">
      <w:pPr>
        <w:pStyle w:val="ConsPlusNormal"/>
        <w:widowControl/>
        <w:ind w:firstLine="0"/>
        <w:rPr>
          <w:rFonts w:ascii="Times New Roman" w:hAnsi="Times New Roman" w:cs="Times New Roman"/>
          <w:sz w:val="28"/>
          <w:szCs w:val="28"/>
        </w:rPr>
      </w:pPr>
      <w:r w:rsidRPr="006C4130">
        <w:rPr>
          <w:rFonts w:ascii="Times New Roman" w:hAnsi="Times New Roman" w:cs="Times New Roman"/>
          <w:sz w:val="28"/>
          <w:szCs w:val="28"/>
        </w:rPr>
        <w:t xml:space="preserve">Верхнеподпольненского </w:t>
      </w:r>
    </w:p>
    <w:p w:rsidR="00B31D88" w:rsidRDefault="00B31D88" w:rsidP="00A30200">
      <w:pPr>
        <w:pStyle w:val="ConsPlusNormal"/>
        <w:widowControl/>
        <w:ind w:firstLine="0"/>
        <w:rPr>
          <w:rFonts w:ascii="Times New Roman" w:hAnsi="Times New Roman" w:cs="Times New Roman"/>
          <w:sz w:val="28"/>
          <w:szCs w:val="28"/>
        </w:rPr>
      </w:pPr>
      <w:r w:rsidRPr="006C4130">
        <w:rPr>
          <w:rFonts w:ascii="Times New Roman" w:hAnsi="Times New Roman" w:cs="Times New Roman"/>
          <w:sz w:val="28"/>
          <w:szCs w:val="28"/>
        </w:rPr>
        <w:t xml:space="preserve">сельского поселения              </w:t>
      </w:r>
      <w:r w:rsidR="00B3253A">
        <w:rPr>
          <w:rFonts w:ascii="Times New Roman" w:hAnsi="Times New Roman" w:cs="Times New Roman"/>
          <w:sz w:val="28"/>
          <w:szCs w:val="28"/>
        </w:rPr>
        <w:t xml:space="preserve">  </w:t>
      </w:r>
      <w:r w:rsidRPr="006C4130">
        <w:rPr>
          <w:rFonts w:ascii="Times New Roman" w:hAnsi="Times New Roman" w:cs="Times New Roman"/>
          <w:sz w:val="28"/>
          <w:szCs w:val="28"/>
        </w:rPr>
        <w:t xml:space="preserve">                      </w:t>
      </w:r>
      <w:r>
        <w:rPr>
          <w:rFonts w:ascii="Times New Roman" w:hAnsi="Times New Roman" w:cs="Times New Roman"/>
          <w:sz w:val="28"/>
          <w:szCs w:val="28"/>
        </w:rPr>
        <w:t xml:space="preserve">                                   А.Г. Ягольник</w:t>
      </w:r>
    </w:p>
    <w:p w:rsidR="00B31D88" w:rsidRPr="006C4130" w:rsidRDefault="00B31D88" w:rsidP="00A30200">
      <w:pPr>
        <w:pStyle w:val="ConsPlusNormal"/>
        <w:widowControl/>
        <w:ind w:firstLine="0"/>
        <w:rPr>
          <w:rFonts w:ascii="Times New Roman" w:hAnsi="Times New Roman" w:cs="Times New Roman"/>
          <w:sz w:val="28"/>
          <w:szCs w:val="28"/>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253A" w:rsidRDefault="00B3253A"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Default="00B31D88" w:rsidP="00F70C31">
      <w:pPr>
        <w:pStyle w:val="western"/>
        <w:spacing w:before="0" w:after="0"/>
        <w:jc w:val="both"/>
        <w:rPr>
          <w:color w:val="000000"/>
          <w:sz w:val="22"/>
          <w:szCs w:val="22"/>
        </w:rPr>
      </w:pPr>
    </w:p>
    <w:p w:rsidR="00B31D88" w:rsidRPr="001B5F36" w:rsidRDefault="00B31D88" w:rsidP="00F70C31">
      <w:pPr>
        <w:pStyle w:val="western"/>
        <w:spacing w:before="0" w:after="0"/>
        <w:jc w:val="both"/>
        <w:rPr>
          <w:color w:val="000000"/>
          <w:sz w:val="22"/>
          <w:szCs w:val="22"/>
        </w:rPr>
      </w:pPr>
      <w:r w:rsidRPr="001B5F36">
        <w:rPr>
          <w:color w:val="000000"/>
          <w:sz w:val="22"/>
          <w:szCs w:val="22"/>
        </w:rPr>
        <w:t xml:space="preserve">Постановление вносит </w:t>
      </w:r>
    </w:p>
    <w:p w:rsidR="00B31D88" w:rsidRPr="001B5F36" w:rsidRDefault="00B31D88" w:rsidP="00F70C31">
      <w:pPr>
        <w:pStyle w:val="western"/>
        <w:spacing w:before="0" w:after="0"/>
        <w:jc w:val="both"/>
        <w:rPr>
          <w:color w:val="000000"/>
          <w:sz w:val="22"/>
          <w:szCs w:val="22"/>
        </w:rPr>
      </w:pPr>
      <w:r w:rsidRPr="001B5F36">
        <w:rPr>
          <w:color w:val="000000"/>
          <w:sz w:val="22"/>
          <w:szCs w:val="22"/>
        </w:rPr>
        <w:t>сектор по вопросам имущественных</w:t>
      </w:r>
    </w:p>
    <w:p w:rsidR="00B31D88" w:rsidRPr="001B5F36" w:rsidRDefault="00B31D88" w:rsidP="00F70C31">
      <w:pPr>
        <w:pStyle w:val="western"/>
        <w:spacing w:before="0" w:after="0"/>
        <w:jc w:val="both"/>
        <w:rPr>
          <w:color w:val="000000"/>
          <w:sz w:val="22"/>
          <w:szCs w:val="22"/>
        </w:rPr>
      </w:pPr>
      <w:r w:rsidRPr="001B5F36">
        <w:rPr>
          <w:color w:val="000000"/>
          <w:sz w:val="22"/>
          <w:szCs w:val="22"/>
        </w:rPr>
        <w:t xml:space="preserve">и земельных отношений Администрации </w:t>
      </w:r>
    </w:p>
    <w:p w:rsidR="00B31D88" w:rsidRDefault="00B31D88" w:rsidP="00F70C31">
      <w:pPr>
        <w:rPr>
          <w:color w:val="000000"/>
          <w:sz w:val="22"/>
          <w:szCs w:val="22"/>
        </w:rPr>
      </w:pPr>
      <w:r w:rsidRPr="001B5F36">
        <w:rPr>
          <w:color w:val="000000"/>
          <w:sz w:val="22"/>
          <w:szCs w:val="22"/>
        </w:rPr>
        <w:t xml:space="preserve">Верхнеподпольненского </w:t>
      </w:r>
    </w:p>
    <w:p w:rsidR="00B31D88" w:rsidRDefault="00B31D88" w:rsidP="00F70C31">
      <w:r w:rsidRPr="001B5F36">
        <w:rPr>
          <w:color w:val="000000"/>
          <w:sz w:val="22"/>
          <w:szCs w:val="22"/>
        </w:rPr>
        <w:t>сельского поселения</w:t>
      </w:r>
    </w:p>
    <w:p w:rsidR="00B31D88" w:rsidRDefault="00B31D88" w:rsidP="00A04409"/>
    <w:p w:rsidR="00694B24" w:rsidRDefault="00694B24" w:rsidP="00B3253A">
      <w:pPr>
        <w:ind w:left="-540"/>
        <w:jc w:val="right"/>
      </w:pPr>
    </w:p>
    <w:p w:rsidR="00694B24" w:rsidRDefault="00694B24" w:rsidP="00B3253A">
      <w:pPr>
        <w:ind w:left="-540"/>
        <w:jc w:val="right"/>
      </w:pPr>
    </w:p>
    <w:p w:rsidR="00694B24" w:rsidRDefault="00694B24" w:rsidP="00B3253A">
      <w:pPr>
        <w:ind w:left="-540"/>
        <w:jc w:val="right"/>
      </w:pPr>
    </w:p>
    <w:p w:rsidR="00B31D88" w:rsidRPr="00465296" w:rsidRDefault="00B31D88" w:rsidP="00B3253A">
      <w:pPr>
        <w:ind w:left="-540"/>
        <w:jc w:val="right"/>
      </w:pPr>
      <w:bookmarkStart w:id="0" w:name="_GoBack"/>
      <w:bookmarkEnd w:id="0"/>
      <w:r w:rsidRPr="00465296">
        <w:lastRenderedPageBreak/>
        <w:t>Приложение</w:t>
      </w:r>
    </w:p>
    <w:p w:rsidR="00B31D88" w:rsidRPr="00465296" w:rsidRDefault="00B31D88" w:rsidP="00B3253A">
      <w:pPr>
        <w:ind w:left="-540"/>
        <w:jc w:val="right"/>
      </w:pPr>
      <w:r w:rsidRPr="00465296">
        <w:t xml:space="preserve">                                                                                  </w:t>
      </w:r>
      <w:r>
        <w:t xml:space="preserve">                            </w:t>
      </w:r>
      <w:r w:rsidRPr="00465296">
        <w:t>к постановлению Администрации</w:t>
      </w:r>
    </w:p>
    <w:p w:rsidR="00B3253A" w:rsidRDefault="00B31D88" w:rsidP="00B3253A">
      <w:pPr>
        <w:ind w:left="-540"/>
        <w:jc w:val="right"/>
      </w:pPr>
      <w:r w:rsidRPr="00465296">
        <w:t xml:space="preserve">                                                               </w:t>
      </w:r>
      <w:r>
        <w:t xml:space="preserve">                            </w:t>
      </w:r>
      <w:r w:rsidRPr="00465296">
        <w:t xml:space="preserve">Верхнеподпольненского </w:t>
      </w:r>
    </w:p>
    <w:p w:rsidR="00B31D88" w:rsidRPr="00465296" w:rsidRDefault="00B31D88" w:rsidP="00B3253A">
      <w:pPr>
        <w:ind w:left="-540"/>
        <w:jc w:val="right"/>
      </w:pPr>
      <w:r w:rsidRPr="00465296">
        <w:t xml:space="preserve">сельского поселения </w:t>
      </w:r>
    </w:p>
    <w:p w:rsidR="00B31D88" w:rsidRPr="00465296" w:rsidRDefault="00B31D88" w:rsidP="00B3253A">
      <w:pPr>
        <w:ind w:left="-540"/>
        <w:jc w:val="right"/>
      </w:pPr>
      <w:r>
        <w:t xml:space="preserve">от </w:t>
      </w:r>
      <w:r w:rsidR="00B3253A">
        <w:t>02.10.2023</w:t>
      </w:r>
      <w:r w:rsidRPr="00465296">
        <w:t xml:space="preserve"> №</w:t>
      </w:r>
      <w:r>
        <w:t xml:space="preserve"> </w:t>
      </w:r>
      <w:r w:rsidR="00B3253A">
        <w:t>123</w:t>
      </w:r>
    </w:p>
    <w:p w:rsidR="00B31D88" w:rsidRPr="00465296" w:rsidRDefault="00B31D88" w:rsidP="00B617AF">
      <w:pPr>
        <w:ind w:left="-540"/>
        <w:jc w:val="center"/>
      </w:pPr>
      <w:r w:rsidRPr="00465296">
        <w:t xml:space="preserve"> </w:t>
      </w:r>
    </w:p>
    <w:p w:rsidR="00B31D88" w:rsidRPr="00A50E02" w:rsidRDefault="00B31D88" w:rsidP="002355AC">
      <w:pPr>
        <w:ind w:left="-540"/>
        <w:jc w:val="center"/>
        <w:rPr>
          <w:b/>
          <w:sz w:val="28"/>
          <w:szCs w:val="28"/>
        </w:rPr>
      </w:pPr>
      <w:r w:rsidRPr="00A50E02">
        <w:rPr>
          <w:b/>
          <w:sz w:val="28"/>
          <w:szCs w:val="28"/>
        </w:rPr>
        <w:t>Муниципальная программа</w:t>
      </w:r>
    </w:p>
    <w:p w:rsidR="00B31D88" w:rsidRPr="006C4130" w:rsidRDefault="00B31D88" w:rsidP="00FB55F3">
      <w:pPr>
        <w:shd w:val="clear" w:color="auto" w:fill="FFFFFF"/>
        <w:spacing w:line="100" w:lineRule="atLeast"/>
        <w:jc w:val="center"/>
        <w:rPr>
          <w:sz w:val="28"/>
          <w:szCs w:val="28"/>
        </w:rPr>
      </w:pPr>
      <w:r w:rsidRPr="006C4130">
        <w:rPr>
          <w:sz w:val="28"/>
          <w:szCs w:val="28"/>
        </w:rPr>
        <w:t xml:space="preserve">«Ведение учета, регистрация и распоряжение муниципальным и бесхозным имуществом </w:t>
      </w:r>
      <w:r>
        <w:rPr>
          <w:sz w:val="28"/>
          <w:szCs w:val="28"/>
        </w:rPr>
        <w:t>Верхнеподпольненского сельского поселения</w:t>
      </w:r>
      <w:r w:rsidRPr="006C4130">
        <w:rPr>
          <w:sz w:val="28"/>
          <w:szCs w:val="28"/>
        </w:rPr>
        <w:t>»</w:t>
      </w:r>
    </w:p>
    <w:p w:rsidR="00B31D88" w:rsidRPr="006C4130" w:rsidRDefault="00B31D88" w:rsidP="00A30200">
      <w:pPr>
        <w:pStyle w:val="ConsPlusNonformat"/>
        <w:widowControl/>
        <w:rPr>
          <w:rFonts w:ascii="Times New Roman" w:hAnsi="Times New Roman"/>
          <w:sz w:val="28"/>
          <w:szCs w:val="28"/>
        </w:rPr>
      </w:pPr>
    </w:p>
    <w:p w:rsidR="00B31D88" w:rsidRDefault="00B31D88" w:rsidP="00A30200">
      <w:pPr>
        <w:shd w:val="clear" w:color="auto" w:fill="FFFFFF"/>
        <w:jc w:val="center"/>
        <w:rPr>
          <w:bCs/>
          <w:sz w:val="28"/>
          <w:szCs w:val="28"/>
        </w:rPr>
      </w:pPr>
      <w:r w:rsidRPr="006C4130">
        <w:rPr>
          <w:bCs/>
          <w:sz w:val="28"/>
          <w:szCs w:val="28"/>
        </w:rPr>
        <w:t xml:space="preserve">ПАСПОРТ      </w:t>
      </w:r>
    </w:p>
    <w:p w:rsidR="00B31D88" w:rsidRPr="006C4130" w:rsidRDefault="00B31D88" w:rsidP="00A30200">
      <w:pPr>
        <w:shd w:val="clear" w:color="auto" w:fill="FFFFFF"/>
        <w:jc w:val="center"/>
        <w:rPr>
          <w:bCs/>
          <w:sz w:val="28"/>
          <w:szCs w:val="28"/>
        </w:rPr>
      </w:pPr>
      <w:r>
        <w:rPr>
          <w:bCs/>
          <w:sz w:val="28"/>
          <w:szCs w:val="28"/>
        </w:rPr>
        <w:t>Муниципальной программы</w:t>
      </w:r>
    </w:p>
    <w:p w:rsidR="00B31D88" w:rsidRPr="006C4130" w:rsidRDefault="00B31D88" w:rsidP="00FB55F3">
      <w:pPr>
        <w:shd w:val="clear" w:color="auto" w:fill="FFFFFF"/>
        <w:spacing w:line="100" w:lineRule="atLeast"/>
        <w:jc w:val="center"/>
        <w:rPr>
          <w:sz w:val="28"/>
          <w:szCs w:val="28"/>
        </w:rPr>
      </w:pPr>
      <w:r w:rsidRPr="006C4130">
        <w:rPr>
          <w:sz w:val="28"/>
          <w:szCs w:val="28"/>
        </w:rPr>
        <w:t>«Ведение учета, регистрация и распоряжение муниципальным и бесхозным имуществом Верхнеподп</w:t>
      </w:r>
      <w:r>
        <w:rPr>
          <w:sz w:val="28"/>
          <w:szCs w:val="28"/>
        </w:rPr>
        <w:t>ольненского сельского поселения</w:t>
      </w:r>
      <w:r w:rsidRPr="006C4130">
        <w:rPr>
          <w:sz w:val="28"/>
          <w:szCs w:val="28"/>
        </w:rPr>
        <w:t>»</w:t>
      </w:r>
    </w:p>
    <w:p w:rsidR="00B31D88" w:rsidRPr="006C4130" w:rsidRDefault="00B31D88" w:rsidP="00A30200">
      <w:pPr>
        <w:shd w:val="clear" w:color="auto" w:fill="FFFFFF"/>
        <w:jc w:val="center"/>
        <w:rPr>
          <w:bCs/>
          <w:sz w:val="28"/>
          <w:szCs w:val="28"/>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3239"/>
        <w:gridCol w:w="6398"/>
      </w:tblGrid>
      <w:tr w:rsidR="00B31D88" w:rsidRPr="006C4130" w:rsidTr="002B4343">
        <w:trPr>
          <w:trHeight w:val="1269"/>
        </w:trPr>
        <w:tc>
          <w:tcPr>
            <w:tcW w:w="3239" w:type="dxa"/>
            <w:tcBorders>
              <w:top w:val="single" w:sz="2" w:space="0" w:color="000000"/>
              <w:left w:val="single" w:sz="2" w:space="0" w:color="000000"/>
              <w:bottom w:val="single" w:sz="2" w:space="0" w:color="000000"/>
              <w:right w:val="nil"/>
            </w:tcBorders>
          </w:tcPr>
          <w:p w:rsidR="00B31D88" w:rsidRPr="006C4130" w:rsidRDefault="00B31D88" w:rsidP="007A7603">
            <w:pPr>
              <w:pStyle w:val="a6"/>
              <w:rPr>
                <w:rFonts w:ascii="Times New Roman" w:hAnsi="Times New Roman"/>
                <w:sz w:val="28"/>
                <w:szCs w:val="28"/>
              </w:rPr>
            </w:pPr>
            <w:r w:rsidRPr="006C4130">
              <w:rPr>
                <w:rFonts w:ascii="Times New Roman" w:hAnsi="Times New Roman"/>
                <w:sz w:val="28"/>
                <w:szCs w:val="28"/>
              </w:rPr>
              <w:t xml:space="preserve">1. Наименование </w:t>
            </w:r>
            <w:r>
              <w:rPr>
                <w:rFonts w:ascii="Times New Roman" w:hAnsi="Times New Roman"/>
                <w:sz w:val="28"/>
                <w:szCs w:val="28"/>
              </w:rPr>
              <w:t xml:space="preserve">муниципальной </w:t>
            </w:r>
            <w:r w:rsidRPr="006C4130">
              <w:rPr>
                <w:rFonts w:ascii="Times New Roman" w:hAnsi="Times New Roman"/>
                <w:sz w:val="28"/>
                <w:szCs w:val="28"/>
              </w:rPr>
              <w:t>программы</w:t>
            </w:r>
          </w:p>
        </w:tc>
        <w:tc>
          <w:tcPr>
            <w:tcW w:w="6398" w:type="dxa"/>
            <w:tcBorders>
              <w:top w:val="single" w:sz="2" w:space="0" w:color="000000"/>
              <w:left w:val="single" w:sz="2" w:space="0" w:color="000000"/>
              <w:bottom w:val="single" w:sz="2" w:space="0" w:color="000000"/>
              <w:right w:val="single" w:sz="2" w:space="0" w:color="000000"/>
            </w:tcBorders>
          </w:tcPr>
          <w:p w:rsidR="00B31D88" w:rsidRPr="006C4130" w:rsidRDefault="00B31D88" w:rsidP="004D3112">
            <w:pPr>
              <w:pStyle w:val="a6"/>
              <w:rPr>
                <w:rFonts w:ascii="Times New Roman" w:hAnsi="Times New Roman"/>
                <w:sz w:val="28"/>
                <w:szCs w:val="28"/>
              </w:rPr>
            </w:pPr>
            <w:r w:rsidRPr="006C4130">
              <w:rPr>
                <w:rFonts w:ascii="Times New Roman" w:hAnsi="Times New Roman"/>
                <w:sz w:val="28"/>
                <w:szCs w:val="28"/>
              </w:rPr>
              <w:t>«Ведение учета, регистрация и распоряжение муниципальным и бесхозным имуществом Верхнеподпольненского</w:t>
            </w:r>
            <w:r>
              <w:rPr>
                <w:rFonts w:ascii="Times New Roman" w:hAnsi="Times New Roman"/>
                <w:sz w:val="28"/>
                <w:szCs w:val="28"/>
              </w:rPr>
              <w:t xml:space="preserve"> сельского поселения</w:t>
            </w:r>
            <w:r w:rsidRPr="006C4130">
              <w:rPr>
                <w:rFonts w:ascii="Times New Roman" w:hAnsi="Times New Roman"/>
                <w:sz w:val="28"/>
                <w:szCs w:val="28"/>
              </w:rPr>
              <w:t>»</w:t>
            </w:r>
            <w:r>
              <w:rPr>
                <w:rFonts w:ascii="Times New Roman" w:hAnsi="Times New Roman"/>
                <w:sz w:val="28"/>
                <w:szCs w:val="28"/>
              </w:rPr>
              <w:t xml:space="preserve"> (далее- Программа)</w:t>
            </w:r>
          </w:p>
        </w:tc>
      </w:tr>
      <w:tr w:rsidR="00B31D88" w:rsidRPr="006C4130" w:rsidTr="00EE3EC7">
        <w:tc>
          <w:tcPr>
            <w:tcW w:w="3239" w:type="dxa"/>
            <w:tcBorders>
              <w:top w:val="nil"/>
              <w:left w:val="single" w:sz="2" w:space="0" w:color="000000"/>
              <w:bottom w:val="single" w:sz="2" w:space="0" w:color="000000"/>
              <w:right w:val="nil"/>
            </w:tcBorders>
          </w:tcPr>
          <w:p w:rsidR="00B31D88" w:rsidRPr="006C4130" w:rsidRDefault="00B31D88" w:rsidP="00056713">
            <w:pPr>
              <w:pStyle w:val="a6"/>
              <w:rPr>
                <w:rFonts w:ascii="Times New Roman" w:hAnsi="Times New Roman"/>
                <w:sz w:val="28"/>
                <w:szCs w:val="28"/>
              </w:rPr>
            </w:pPr>
            <w:r w:rsidRPr="006C4130">
              <w:rPr>
                <w:rFonts w:ascii="Times New Roman" w:hAnsi="Times New Roman"/>
                <w:sz w:val="28"/>
                <w:szCs w:val="28"/>
              </w:rPr>
              <w:t>2.</w:t>
            </w:r>
            <w:r>
              <w:rPr>
                <w:rFonts w:ascii="Times New Roman" w:hAnsi="Times New Roman"/>
                <w:sz w:val="28"/>
                <w:szCs w:val="28"/>
              </w:rPr>
              <w:t>Ответственный исполнитель Программы</w:t>
            </w:r>
          </w:p>
        </w:tc>
        <w:tc>
          <w:tcPr>
            <w:tcW w:w="6398" w:type="dxa"/>
            <w:tcBorders>
              <w:top w:val="nil"/>
              <w:left w:val="single" w:sz="2" w:space="0" w:color="000000"/>
              <w:bottom w:val="single" w:sz="2" w:space="0" w:color="000000"/>
              <w:right w:val="single" w:sz="2" w:space="0" w:color="000000"/>
            </w:tcBorders>
          </w:tcPr>
          <w:p w:rsidR="00B31D88" w:rsidRPr="006C4130" w:rsidRDefault="00B31D88" w:rsidP="002B4343">
            <w:pPr>
              <w:pStyle w:val="a6"/>
              <w:rPr>
                <w:rFonts w:ascii="Times New Roman" w:hAnsi="Times New Roman"/>
                <w:sz w:val="28"/>
                <w:szCs w:val="28"/>
              </w:rPr>
            </w:pPr>
            <w:r w:rsidRPr="006C4130">
              <w:rPr>
                <w:rFonts w:ascii="Times New Roman" w:hAnsi="Times New Roman"/>
                <w:sz w:val="28"/>
                <w:szCs w:val="28"/>
              </w:rPr>
              <w:t xml:space="preserve"> Администрация Верхнеподпольненского сельского поселения </w:t>
            </w:r>
            <w:r>
              <w:rPr>
                <w:rFonts w:ascii="Times New Roman" w:hAnsi="Times New Roman"/>
                <w:sz w:val="28"/>
                <w:szCs w:val="28"/>
              </w:rPr>
              <w:t>(сектор имущественно- земельных отношений)</w:t>
            </w:r>
          </w:p>
        </w:tc>
      </w:tr>
      <w:tr w:rsidR="00B31D88" w:rsidRPr="006C4130" w:rsidTr="00EE3EC7">
        <w:tc>
          <w:tcPr>
            <w:tcW w:w="3239" w:type="dxa"/>
            <w:tcBorders>
              <w:top w:val="nil"/>
              <w:left w:val="single" w:sz="2" w:space="0" w:color="000000"/>
              <w:bottom w:val="single" w:sz="2" w:space="0" w:color="000000"/>
              <w:right w:val="nil"/>
            </w:tcBorders>
          </w:tcPr>
          <w:p w:rsidR="00B31D88" w:rsidRDefault="00B31D88" w:rsidP="00056713">
            <w:pPr>
              <w:pStyle w:val="a6"/>
              <w:rPr>
                <w:rFonts w:ascii="Times New Roman" w:hAnsi="Times New Roman"/>
                <w:sz w:val="28"/>
                <w:szCs w:val="28"/>
              </w:rPr>
            </w:pPr>
            <w:r>
              <w:rPr>
                <w:rFonts w:ascii="Times New Roman" w:hAnsi="Times New Roman"/>
                <w:sz w:val="28"/>
                <w:szCs w:val="28"/>
              </w:rPr>
              <w:t>3. Соисполнители Программы</w:t>
            </w:r>
          </w:p>
        </w:tc>
        <w:tc>
          <w:tcPr>
            <w:tcW w:w="6398" w:type="dxa"/>
            <w:tcBorders>
              <w:top w:val="nil"/>
              <w:left w:val="single" w:sz="2" w:space="0" w:color="000000"/>
              <w:bottom w:val="single" w:sz="2" w:space="0" w:color="000000"/>
              <w:right w:val="single" w:sz="2" w:space="0" w:color="000000"/>
            </w:tcBorders>
          </w:tcPr>
          <w:p w:rsidR="00B31D88" w:rsidRPr="006C4130" w:rsidRDefault="00B31D88" w:rsidP="00454D00">
            <w:pPr>
              <w:pStyle w:val="a6"/>
              <w:rPr>
                <w:rFonts w:ascii="Times New Roman" w:hAnsi="Times New Roman"/>
                <w:sz w:val="28"/>
                <w:szCs w:val="28"/>
              </w:rPr>
            </w:pPr>
            <w:r>
              <w:rPr>
                <w:rFonts w:ascii="Times New Roman" w:hAnsi="Times New Roman"/>
                <w:sz w:val="28"/>
                <w:szCs w:val="28"/>
              </w:rPr>
              <w:t>Отсутствуют</w:t>
            </w:r>
          </w:p>
        </w:tc>
      </w:tr>
      <w:tr w:rsidR="00B31D88" w:rsidRPr="006C4130" w:rsidTr="00EE3EC7">
        <w:tc>
          <w:tcPr>
            <w:tcW w:w="3239" w:type="dxa"/>
            <w:tcBorders>
              <w:top w:val="nil"/>
              <w:left w:val="single" w:sz="2" w:space="0" w:color="000000"/>
              <w:bottom w:val="single" w:sz="2" w:space="0" w:color="000000"/>
              <w:right w:val="nil"/>
            </w:tcBorders>
          </w:tcPr>
          <w:p w:rsidR="00B31D88" w:rsidRPr="006C4130" w:rsidRDefault="00B31D88" w:rsidP="00056713">
            <w:pPr>
              <w:pStyle w:val="a6"/>
              <w:rPr>
                <w:rFonts w:ascii="Times New Roman" w:hAnsi="Times New Roman"/>
                <w:sz w:val="28"/>
                <w:szCs w:val="28"/>
              </w:rPr>
            </w:pPr>
            <w:r>
              <w:rPr>
                <w:rFonts w:ascii="Times New Roman" w:hAnsi="Times New Roman"/>
                <w:sz w:val="28"/>
                <w:szCs w:val="28"/>
              </w:rPr>
              <w:t>4</w:t>
            </w:r>
            <w:r w:rsidRPr="006C4130">
              <w:rPr>
                <w:rFonts w:ascii="Times New Roman" w:hAnsi="Times New Roman"/>
                <w:sz w:val="28"/>
                <w:szCs w:val="28"/>
              </w:rPr>
              <w:t xml:space="preserve">. </w:t>
            </w:r>
            <w:r>
              <w:rPr>
                <w:rFonts w:ascii="Times New Roman" w:hAnsi="Times New Roman"/>
                <w:sz w:val="28"/>
                <w:szCs w:val="28"/>
              </w:rPr>
              <w:t>Участники П</w:t>
            </w:r>
            <w:r w:rsidRPr="006C4130">
              <w:rPr>
                <w:rFonts w:ascii="Times New Roman" w:hAnsi="Times New Roman"/>
                <w:sz w:val="28"/>
                <w:szCs w:val="28"/>
              </w:rPr>
              <w:t>рограммы</w:t>
            </w:r>
          </w:p>
        </w:tc>
        <w:tc>
          <w:tcPr>
            <w:tcW w:w="6398" w:type="dxa"/>
            <w:tcBorders>
              <w:top w:val="nil"/>
              <w:left w:val="single" w:sz="2" w:space="0" w:color="000000"/>
              <w:bottom w:val="single" w:sz="2" w:space="0" w:color="000000"/>
              <w:right w:val="single" w:sz="2" w:space="0" w:color="000000"/>
            </w:tcBorders>
          </w:tcPr>
          <w:p w:rsidR="00B31D88" w:rsidRPr="006C4130" w:rsidRDefault="00B31D88" w:rsidP="002B4343">
            <w:pPr>
              <w:pStyle w:val="a6"/>
              <w:rPr>
                <w:rFonts w:ascii="Times New Roman" w:hAnsi="Times New Roman"/>
                <w:sz w:val="28"/>
                <w:szCs w:val="28"/>
              </w:rPr>
            </w:pPr>
            <w:r w:rsidRPr="006C4130">
              <w:rPr>
                <w:rFonts w:ascii="Times New Roman" w:hAnsi="Times New Roman"/>
                <w:sz w:val="28"/>
                <w:szCs w:val="28"/>
              </w:rPr>
              <w:t xml:space="preserve"> Администрация Верхнеподпольненского</w:t>
            </w:r>
            <w:r>
              <w:rPr>
                <w:rFonts w:ascii="Times New Roman" w:hAnsi="Times New Roman"/>
                <w:sz w:val="28"/>
                <w:szCs w:val="28"/>
              </w:rPr>
              <w:t xml:space="preserve"> сельского поселения</w:t>
            </w:r>
          </w:p>
        </w:tc>
      </w:tr>
      <w:tr w:rsidR="00B31D88" w:rsidRPr="006C4130" w:rsidTr="002B4343">
        <w:trPr>
          <w:trHeight w:val="603"/>
        </w:trPr>
        <w:tc>
          <w:tcPr>
            <w:tcW w:w="3239" w:type="dxa"/>
            <w:tcBorders>
              <w:top w:val="nil"/>
              <w:left w:val="single" w:sz="2" w:space="0" w:color="000000"/>
              <w:bottom w:val="single" w:sz="2" w:space="0" w:color="000000"/>
              <w:right w:val="nil"/>
            </w:tcBorders>
          </w:tcPr>
          <w:p w:rsidR="00B31D88" w:rsidRPr="006C4130" w:rsidRDefault="00B31D88" w:rsidP="00912206">
            <w:pPr>
              <w:pStyle w:val="a6"/>
              <w:rPr>
                <w:rFonts w:ascii="Times New Roman" w:hAnsi="Times New Roman"/>
                <w:sz w:val="28"/>
                <w:szCs w:val="28"/>
              </w:rPr>
            </w:pPr>
            <w:r>
              <w:rPr>
                <w:rFonts w:ascii="Times New Roman" w:hAnsi="Times New Roman"/>
                <w:sz w:val="28"/>
                <w:szCs w:val="28"/>
              </w:rPr>
              <w:t xml:space="preserve">5. Подпрограммы Программы </w:t>
            </w:r>
          </w:p>
        </w:tc>
        <w:tc>
          <w:tcPr>
            <w:tcW w:w="6398" w:type="dxa"/>
            <w:tcBorders>
              <w:top w:val="nil"/>
              <w:left w:val="single" w:sz="2" w:space="0" w:color="000000"/>
              <w:bottom w:val="single" w:sz="2" w:space="0" w:color="000000"/>
              <w:right w:val="single" w:sz="2" w:space="0" w:color="000000"/>
            </w:tcBorders>
          </w:tcPr>
          <w:p w:rsidR="00B31D88" w:rsidRPr="000161E3" w:rsidRDefault="00B31D88" w:rsidP="00912206">
            <w:pPr>
              <w:pStyle w:val="a5"/>
              <w:spacing w:before="0" w:beforeAutospacing="0" w:after="0" w:afterAutospacing="0"/>
              <w:rPr>
                <w:rFonts w:ascii="Times New Roman" w:hAnsi="Times New Roman"/>
                <w:sz w:val="28"/>
                <w:szCs w:val="28"/>
              </w:rPr>
            </w:pPr>
            <w:r w:rsidRPr="000161E3">
              <w:rPr>
                <w:rFonts w:ascii="Times New Roman" w:hAnsi="Times New Roman"/>
                <w:sz w:val="28"/>
                <w:szCs w:val="28"/>
              </w:rPr>
              <w:t>1. Документально- правовое и финансовое обеспечение программы.</w:t>
            </w:r>
          </w:p>
          <w:p w:rsidR="00B31D88" w:rsidRPr="000161E3" w:rsidRDefault="00B31D88" w:rsidP="00AD52E6">
            <w:pPr>
              <w:pStyle w:val="a5"/>
              <w:spacing w:before="0" w:beforeAutospacing="0" w:after="0" w:afterAutospacing="0"/>
              <w:rPr>
                <w:rFonts w:ascii="Times New Roman" w:hAnsi="Times New Roman"/>
                <w:sz w:val="28"/>
                <w:szCs w:val="28"/>
              </w:rPr>
            </w:pPr>
            <w:r w:rsidRPr="000161E3">
              <w:rPr>
                <w:rFonts w:ascii="Times New Roman" w:hAnsi="Times New Roman"/>
                <w:sz w:val="28"/>
                <w:szCs w:val="28"/>
              </w:rPr>
              <w:t>2. Ремонт и содержание муниципального имущества.</w:t>
            </w:r>
          </w:p>
        </w:tc>
      </w:tr>
      <w:tr w:rsidR="00B31D88" w:rsidRPr="006C4130" w:rsidTr="002B4343">
        <w:trPr>
          <w:trHeight w:val="713"/>
        </w:trPr>
        <w:tc>
          <w:tcPr>
            <w:tcW w:w="3239" w:type="dxa"/>
            <w:tcBorders>
              <w:top w:val="nil"/>
              <w:left w:val="single" w:sz="2" w:space="0" w:color="000000"/>
              <w:bottom w:val="single" w:sz="2" w:space="0" w:color="000000"/>
              <w:right w:val="nil"/>
            </w:tcBorders>
          </w:tcPr>
          <w:p w:rsidR="00B31D88" w:rsidRPr="006C4130" w:rsidRDefault="00B31D88" w:rsidP="00972F6C">
            <w:pPr>
              <w:pStyle w:val="a6"/>
              <w:rPr>
                <w:rFonts w:ascii="Times New Roman" w:hAnsi="Times New Roman"/>
                <w:sz w:val="28"/>
                <w:szCs w:val="28"/>
              </w:rPr>
            </w:pPr>
            <w:r>
              <w:rPr>
                <w:rFonts w:ascii="Times New Roman" w:hAnsi="Times New Roman"/>
                <w:sz w:val="28"/>
                <w:szCs w:val="28"/>
              </w:rPr>
              <w:t>6. Программно- целевые инструменты Программы</w:t>
            </w:r>
          </w:p>
        </w:tc>
        <w:tc>
          <w:tcPr>
            <w:tcW w:w="6398" w:type="dxa"/>
            <w:tcBorders>
              <w:top w:val="nil"/>
              <w:left w:val="single" w:sz="2" w:space="0" w:color="000000"/>
              <w:bottom w:val="single" w:sz="2" w:space="0" w:color="000000"/>
              <w:right w:val="single" w:sz="2" w:space="0" w:color="000000"/>
            </w:tcBorders>
          </w:tcPr>
          <w:p w:rsidR="00B31D88" w:rsidRPr="000161E3" w:rsidRDefault="00B31D88" w:rsidP="002B4343">
            <w:pPr>
              <w:pStyle w:val="a5"/>
              <w:spacing w:after="0" w:afterAutospacing="0"/>
              <w:rPr>
                <w:rFonts w:ascii="Times New Roman" w:hAnsi="Times New Roman"/>
                <w:sz w:val="28"/>
                <w:szCs w:val="28"/>
              </w:rPr>
            </w:pPr>
            <w:r w:rsidRPr="000161E3">
              <w:rPr>
                <w:rFonts w:ascii="Times New Roman" w:hAnsi="Times New Roman"/>
                <w:sz w:val="28"/>
                <w:szCs w:val="28"/>
              </w:rPr>
              <w:t>Отсутствуют</w:t>
            </w:r>
          </w:p>
        </w:tc>
      </w:tr>
      <w:tr w:rsidR="00B31D88" w:rsidRPr="004C6926" w:rsidTr="00EE3EC7">
        <w:trPr>
          <w:trHeight w:val="1985"/>
        </w:trPr>
        <w:tc>
          <w:tcPr>
            <w:tcW w:w="3239" w:type="dxa"/>
            <w:tcBorders>
              <w:top w:val="nil"/>
              <w:left w:val="single" w:sz="2" w:space="0" w:color="000000"/>
              <w:bottom w:val="single" w:sz="2" w:space="0" w:color="000000"/>
              <w:right w:val="nil"/>
            </w:tcBorders>
          </w:tcPr>
          <w:p w:rsidR="00B31D88" w:rsidRPr="004C6926" w:rsidRDefault="00B31D88" w:rsidP="00972F6C">
            <w:pPr>
              <w:pStyle w:val="a6"/>
              <w:rPr>
                <w:rFonts w:ascii="Times New Roman" w:hAnsi="Times New Roman"/>
                <w:sz w:val="28"/>
                <w:szCs w:val="28"/>
              </w:rPr>
            </w:pPr>
            <w:r w:rsidRPr="004C6926">
              <w:rPr>
                <w:rFonts w:ascii="Times New Roman" w:hAnsi="Times New Roman"/>
                <w:sz w:val="28"/>
                <w:szCs w:val="28"/>
              </w:rPr>
              <w:t>7. Цели Программы</w:t>
            </w:r>
          </w:p>
        </w:tc>
        <w:tc>
          <w:tcPr>
            <w:tcW w:w="6398" w:type="dxa"/>
            <w:tcBorders>
              <w:top w:val="nil"/>
              <w:left w:val="single" w:sz="2" w:space="0" w:color="000000"/>
              <w:bottom w:val="single" w:sz="2" w:space="0" w:color="000000"/>
              <w:right w:val="single" w:sz="2" w:space="0" w:color="000000"/>
            </w:tcBorders>
          </w:tcPr>
          <w:p w:rsidR="00B31D88" w:rsidRPr="004C6926" w:rsidRDefault="00B31D88" w:rsidP="00756107">
            <w:pPr>
              <w:numPr>
                <w:ilvl w:val="0"/>
                <w:numId w:val="3"/>
              </w:numPr>
              <w:jc w:val="both"/>
              <w:rPr>
                <w:rFonts w:cs="Tahoma"/>
                <w:color w:val="000000"/>
                <w:sz w:val="28"/>
                <w:szCs w:val="28"/>
              </w:rPr>
            </w:pPr>
            <w:r w:rsidRPr="004C6926">
              <w:rPr>
                <w:sz w:val="28"/>
                <w:szCs w:val="28"/>
              </w:rPr>
              <w:t>выявление бесхозяйного имущества на территории Верхнеподпольненского сельского поселения и принятие его в муниципальную собственность;</w:t>
            </w:r>
          </w:p>
          <w:p w:rsidR="00B31D88" w:rsidRPr="004C6926" w:rsidRDefault="00B31D88" w:rsidP="00756107">
            <w:pPr>
              <w:numPr>
                <w:ilvl w:val="0"/>
                <w:numId w:val="3"/>
              </w:numPr>
              <w:jc w:val="both"/>
              <w:rPr>
                <w:rFonts w:cs="Tahoma"/>
                <w:color w:val="000000"/>
                <w:sz w:val="28"/>
                <w:szCs w:val="28"/>
              </w:rPr>
            </w:pPr>
            <w:r w:rsidRPr="004C6926">
              <w:rPr>
                <w:rFonts w:cs="Tahoma"/>
                <w:color w:val="000000"/>
                <w:sz w:val="28"/>
                <w:szCs w:val="28"/>
              </w:rPr>
              <w:t xml:space="preserve">создание условий обеспечения государственных гарантий прав собственности и иных вещных прав на недвижимое имущество; </w:t>
            </w:r>
          </w:p>
          <w:p w:rsidR="00B31D88" w:rsidRPr="004C6926" w:rsidRDefault="00B31D88" w:rsidP="00756107">
            <w:pPr>
              <w:pStyle w:val="a9"/>
              <w:numPr>
                <w:ilvl w:val="0"/>
                <w:numId w:val="3"/>
              </w:numPr>
              <w:jc w:val="both"/>
              <w:rPr>
                <w:sz w:val="28"/>
                <w:szCs w:val="28"/>
              </w:rPr>
            </w:pPr>
            <w:r w:rsidRPr="004C6926">
              <w:rPr>
                <w:sz w:val="28"/>
                <w:szCs w:val="28"/>
              </w:rPr>
              <w:t xml:space="preserve">совершенствование системы налогового </w:t>
            </w:r>
            <w:r w:rsidRPr="004C6926">
              <w:rPr>
                <w:sz w:val="28"/>
                <w:szCs w:val="28"/>
              </w:rPr>
              <w:lastRenderedPageBreak/>
              <w:t>администрирования, создание полного и достоверного источника информации об объектах недвижимости, используемого в целях налогообложения;</w:t>
            </w:r>
          </w:p>
          <w:p w:rsidR="00B31D88" w:rsidRPr="004C6926" w:rsidRDefault="00B31D88" w:rsidP="003B3E6A">
            <w:pPr>
              <w:pStyle w:val="a9"/>
              <w:numPr>
                <w:ilvl w:val="0"/>
                <w:numId w:val="3"/>
              </w:numPr>
              <w:jc w:val="both"/>
              <w:rPr>
                <w:sz w:val="28"/>
                <w:szCs w:val="28"/>
              </w:rPr>
            </w:pPr>
            <w:r w:rsidRPr="004C6926">
              <w:rPr>
                <w:sz w:val="28"/>
                <w:szCs w:val="28"/>
              </w:rPr>
              <w:t>ремонт и содержание муниципального имущества, в том числе: улучшение технических характеристик, изменение функционального назначения и восстановление объектов муниципальной собственности; 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муниципального имущества,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объектах; обеспечение материально-технических условий для выполнения уставных целей и задач.</w:t>
            </w:r>
          </w:p>
        </w:tc>
      </w:tr>
      <w:tr w:rsidR="00B31D88" w:rsidRPr="004C6926" w:rsidTr="00EE3EC7">
        <w:tc>
          <w:tcPr>
            <w:tcW w:w="3239" w:type="dxa"/>
            <w:tcBorders>
              <w:top w:val="nil"/>
              <w:left w:val="single" w:sz="2" w:space="0" w:color="000000"/>
              <w:bottom w:val="single" w:sz="2" w:space="0" w:color="000000"/>
              <w:right w:val="nil"/>
            </w:tcBorders>
          </w:tcPr>
          <w:p w:rsidR="00B31D88" w:rsidRPr="004C6926" w:rsidRDefault="00B31D88" w:rsidP="00056713">
            <w:pPr>
              <w:pStyle w:val="a6"/>
              <w:rPr>
                <w:rFonts w:ascii="Times New Roman" w:hAnsi="Times New Roman"/>
                <w:sz w:val="28"/>
                <w:szCs w:val="28"/>
              </w:rPr>
            </w:pPr>
            <w:r w:rsidRPr="004C6926">
              <w:rPr>
                <w:rFonts w:ascii="Times New Roman" w:hAnsi="Times New Roman"/>
                <w:sz w:val="28"/>
                <w:szCs w:val="28"/>
              </w:rPr>
              <w:lastRenderedPageBreak/>
              <w:t>8. Задачи Программы</w:t>
            </w:r>
          </w:p>
        </w:tc>
        <w:tc>
          <w:tcPr>
            <w:tcW w:w="6398" w:type="dxa"/>
            <w:tcBorders>
              <w:top w:val="nil"/>
              <w:left w:val="single" w:sz="2" w:space="0" w:color="000000"/>
              <w:bottom w:val="single" w:sz="2" w:space="0" w:color="000000"/>
              <w:right w:val="single" w:sz="2" w:space="0" w:color="000000"/>
            </w:tcBorders>
          </w:tcPr>
          <w:p w:rsidR="00B31D88" w:rsidRPr="004C6926" w:rsidRDefault="00B31D88" w:rsidP="00464B0B">
            <w:pPr>
              <w:numPr>
                <w:ilvl w:val="0"/>
                <w:numId w:val="4"/>
              </w:numPr>
              <w:jc w:val="both"/>
              <w:rPr>
                <w:rFonts w:cs="Tahoma"/>
                <w:color w:val="000000"/>
                <w:sz w:val="28"/>
                <w:szCs w:val="28"/>
              </w:rPr>
            </w:pPr>
            <w:r w:rsidRPr="004C6926">
              <w:rPr>
                <w:rFonts w:cs="Tahoma"/>
                <w:color w:val="000000"/>
                <w:sz w:val="28"/>
                <w:szCs w:val="28"/>
              </w:rPr>
              <w:t xml:space="preserve">создание единой системы учета недвижимости на территории Верхнеподпольненского сельского поселения, обеспечивающей индивидуализацию и идентификацию объектов недвижимости, расположенных на территории поселения; </w:t>
            </w:r>
          </w:p>
          <w:p w:rsidR="00B31D88" w:rsidRPr="004C6926" w:rsidRDefault="00B31D88" w:rsidP="00D71198">
            <w:pPr>
              <w:numPr>
                <w:ilvl w:val="0"/>
                <w:numId w:val="4"/>
              </w:numPr>
              <w:jc w:val="both"/>
              <w:rPr>
                <w:rFonts w:cs="Tahoma"/>
                <w:color w:val="000000"/>
                <w:sz w:val="28"/>
                <w:szCs w:val="28"/>
              </w:rPr>
            </w:pPr>
            <w:r w:rsidRPr="004C6926">
              <w:rPr>
                <w:rFonts w:cs="Tahoma"/>
                <w:color w:val="000000"/>
                <w:sz w:val="28"/>
                <w:szCs w:val="28"/>
              </w:rPr>
              <w:t>введение (по мере оснащения техническими средствами) в эксплуатацию автоматизированной системы учета недвижимости;</w:t>
            </w:r>
          </w:p>
          <w:p w:rsidR="00B31D88" w:rsidRPr="004C6926" w:rsidRDefault="00B31D88" w:rsidP="00D71198">
            <w:pPr>
              <w:numPr>
                <w:ilvl w:val="0"/>
                <w:numId w:val="4"/>
              </w:numPr>
              <w:jc w:val="both"/>
              <w:rPr>
                <w:rFonts w:cs="Tahoma"/>
                <w:color w:val="000000"/>
                <w:sz w:val="28"/>
                <w:szCs w:val="28"/>
              </w:rPr>
            </w:pPr>
            <w:r w:rsidRPr="004C6926">
              <w:rPr>
                <w:rFonts w:cs="Tahoma"/>
                <w:color w:val="000000"/>
                <w:sz w:val="28"/>
                <w:szCs w:val="28"/>
              </w:rPr>
              <w:t xml:space="preserve">ремонт муниципального имущества; </w:t>
            </w:r>
          </w:p>
          <w:p w:rsidR="00B31D88" w:rsidRPr="004C6926" w:rsidRDefault="00B31D88" w:rsidP="00D71198">
            <w:pPr>
              <w:numPr>
                <w:ilvl w:val="0"/>
                <w:numId w:val="4"/>
              </w:numPr>
              <w:jc w:val="both"/>
              <w:rPr>
                <w:rFonts w:cs="Tahoma"/>
                <w:color w:val="000000"/>
                <w:sz w:val="28"/>
                <w:szCs w:val="28"/>
              </w:rPr>
            </w:pPr>
            <w:r w:rsidRPr="004C6926">
              <w:rPr>
                <w:rFonts w:cs="Tahoma"/>
                <w:color w:val="000000"/>
                <w:sz w:val="28"/>
                <w:szCs w:val="28"/>
              </w:rPr>
              <w:t>выполнение требований законодательства в области пожарной безопасности, исполнение предписаний.</w:t>
            </w:r>
          </w:p>
        </w:tc>
      </w:tr>
      <w:tr w:rsidR="00B31D88" w:rsidRPr="004C6926" w:rsidTr="00EE3EC7">
        <w:tc>
          <w:tcPr>
            <w:tcW w:w="3239" w:type="dxa"/>
            <w:tcBorders>
              <w:top w:val="nil"/>
              <w:left w:val="single" w:sz="2" w:space="0" w:color="000000"/>
              <w:bottom w:val="single" w:sz="2" w:space="0" w:color="000000"/>
              <w:right w:val="nil"/>
            </w:tcBorders>
          </w:tcPr>
          <w:p w:rsidR="00B31D88" w:rsidRPr="004C6926" w:rsidRDefault="00B31D88" w:rsidP="007A7603">
            <w:pPr>
              <w:pStyle w:val="a6"/>
              <w:rPr>
                <w:rFonts w:ascii="Times New Roman" w:hAnsi="Times New Roman"/>
                <w:sz w:val="28"/>
                <w:szCs w:val="28"/>
              </w:rPr>
            </w:pPr>
            <w:r w:rsidRPr="004C6926">
              <w:rPr>
                <w:rFonts w:ascii="Times New Roman" w:hAnsi="Times New Roman"/>
                <w:sz w:val="28"/>
                <w:szCs w:val="28"/>
              </w:rPr>
              <w:t>9. Целевые индикаторы и показатели Программы</w:t>
            </w:r>
          </w:p>
        </w:tc>
        <w:tc>
          <w:tcPr>
            <w:tcW w:w="6398" w:type="dxa"/>
            <w:tcBorders>
              <w:top w:val="nil"/>
              <w:left w:val="single" w:sz="2" w:space="0" w:color="000000"/>
              <w:bottom w:val="single" w:sz="2" w:space="0" w:color="000000"/>
              <w:right w:val="single" w:sz="2" w:space="0" w:color="000000"/>
            </w:tcBorders>
          </w:tcPr>
          <w:p w:rsidR="00B31D88" w:rsidRPr="004C6926" w:rsidRDefault="00B31D88" w:rsidP="00464B0B">
            <w:pPr>
              <w:numPr>
                <w:ilvl w:val="0"/>
                <w:numId w:val="1"/>
              </w:numPr>
              <w:spacing w:before="100" w:beforeAutospacing="1" w:after="100" w:afterAutospacing="1"/>
              <w:jc w:val="both"/>
              <w:rPr>
                <w:rFonts w:cs="Tahoma"/>
                <w:color w:val="000000"/>
                <w:sz w:val="28"/>
                <w:szCs w:val="28"/>
              </w:rPr>
            </w:pPr>
            <w:r w:rsidRPr="004C6926">
              <w:rPr>
                <w:rFonts w:cs="Tahoma"/>
                <w:color w:val="000000"/>
                <w:sz w:val="28"/>
                <w:szCs w:val="28"/>
              </w:rPr>
              <w:t xml:space="preserve">доля своевременного учета объектов муниципального и бесхозного имущества; </w:t>
            </w:r>
          </w:p>
          <w:p w:rsidR="00B31D88" w:rsidRPr="004C6926" w:rsidRDefault="00B31D88" w:rsidP="00A554F9">
            <w:pPr>
              <w:pStyle w:val="a9"/>
              <w:numPr>
                <w:ilvl w:val="0"/>
                <w:numId w:val="1"/>
              </w:numPr>
              <w:jc w:val="both"/>
              <w:rPr>
                <w:sz w:val="28"/>
                <w:szCs w:val="28"/>
              </w:rPr>
            </w:pPr>
            <w:r w:rsidRPr="004C6926">
              <w:rPr>
                <w:sz w:val="28"/>
                <w:szCs w:val="28"/>
              </w:rPr>
              <w:t>доля эффективного использования муниципального и бесхозного имущества;</w:t>
            </w:r>
          </w:p>
          <w:p w:rsidR="00B31D88" w:rsidRPr="004C6926" w:rsidRDefault="00B31D88" w:rsidP="00335B13">
            <w:pPr>
              <w:pStyle w:val="a9"/>
              <w:numPr>
                <w:ilvl w:val="0"/>
                <w:numId w:val="1"/>
              </w:numPr>
              <w:jc w:val="both"/>
              <w:rPr>
                <w:sz w:val="28"/>
                <w:szCs w:val="28"/>
              </w:rPr>
            </w:pPr>
            <w:r w:rsidRPr="004C6926">
              <w:rPr>
                <w:sz w:val="28"/>
                <w:szCs w:val="28"/>
              </w:rPr>
              <w:t xml:space="preserve">количество запланированных мероприятий в </w:t>
            </w:r>
            <w:r w:rsidRPr="004C6926">
              <w:rPr>
                <w:sz w:val="28"/>
                <w:szCs w:val="28"/>
              </w:rPr>
              <w:lastRenderedPageBreak/>
              <w:t>рамках проведения ремонта муниципального имущества, направленных на приведение в состояние, отвечающее нормативно-техническим требованиям (шт.);</w:t>
            </w:r>
          </w:p>
          <w:p w:rsidR="00B31D88" w:rsidRPr="004C6926" w:rsidRDefault="00B31D88" w:rsidP="00A554F9">
            <w:pPr>
              <w:pStyle w:val="a9"/>
              <w:numPr>
                <w:ilvl w:val="0"/>
                <w:numId w:val="1"/>
              </w:numPr>
              <w:jc w:val="both"/>
              <w:rPr>
                <w:sz w:val="28"/>
                <w:szCs w:val="28"/>
              </w:rPr>
            </w:pPr>
            <w:r w:rsidRPr="004C6926">
              <w:rPr>
                <w:sz w:val="28"/>
                <w:szCs w:val="28"/>
              </w:rPr>
              <w:t>доля объектов, в которых проведен ремонт, от запланированного количества (%).</w:t>
            </w:r>
          </w:p>
          <w:p w:rsidR="00B31D88" w:rsidRPr="004C6926" w:rsidRDefault="00B31D88" w:rsidP="003A37E6">
            <w:pPr>
              <w:pStyle w:val="a9"/>
              <w:numPr>
                <w:ilvl w:val="0"/>
                <w:numId w:val="1"/>
              </w:numPr>
              <w:jc w:val="both"/>
              <w:rPr>
                <w:sz w:val="28"/>
                <w:szCs w:val="28"/>
              </w:rPr>
            </w:pPr>
          </w:p>
        </w:tc>
      </w:tr>
      <w:tr w:rsidR="00B31D88" w:rsidRPr="004C6926" w:rsidTr="0067744A">
        <w:trPr>
          <w:trHeight w:val="621"/>
        </w:trPr>
        <w:tc>
          <w:tcPr>
            <w:tcW w:w="3239" w:type="dxa"/>
            <w:tcBorders>
              <w:top w:val="nil"/>
              <w:left w:val="single" w:sz="2" w:space="0" w:color="000000"/>
              <w:bottom w:val="single" w:sz="2" w:space="0" w:color="000000"/>
              <w:right w:val="nil"/>
            </w:tcBorders>
          </w:tcPr>
          <w:p w:rsidR="00B31D88" w:rsidRPr="004C6926" w:rsidRDefault="00B31D88" w:rsidP="002B4343">
            <w:pPr>
              <w:pStyle w:val="a6"/>
              <w:rPr>
                <w:rFonts w:ascii="Times New Roman" w:hAnsi="Times New Roman"/>
                <w:sz w:val="28"/>
                <w:szCs w:val="28"/>
              </w:rPr>
            </w:pPr>
            <w:r w:rsidRPr="004C6926">
              <w:rPr>
                <w:rFonts w:ascii="Times New Roman" w:hAnsi="Times New Roman"/>
                <w:sz w:val="28"/>
                <w:szCs w:val="28"/>
              </w:rPr>
              <w:lastRenderedPageBreak/>
              <w:t>10. Этапы и сроки реализации Программы</w:t>
            </w:r>
          </w:p>
        </w:tc>
        <w:tc>
          <w:tcPr>
            <w:tcW w:w="6398" w:type="dxa"/>
            <w:tcBorders>
              <w:top w:val="nil"/>
              <w:left w:val="single" w:sz="2" w:space="0" w:color="000000"/>
              <w:bottom w:val="single" w:sz="2" w:space="0" w:color="000000"/>
              <w:right w:val="single" w:sz="2" w:space="0" w:color="000000"/>
            </w:tcBorders>
          </w:tcPr>
          <w:p w:rsidR="00B31D88" w:rsidRPr="004C6926" w:rsidRDefault="00B31D88" w:rsidP="004D3112">
            <w:pPr>
              <w:pStyle w:val="a6"/>
              <w:rPr>
                <w:rFonts w:ascii="Times New Roman" w:hAnsi="Times New Roman"/>
                <w:sz w:val="28"/>
                <w:szCs w:val="28"/>
              </w:rPr>
            </w:pPr>
            <w:r w:rsidRPr="004C6926">
              <w:rPr>
                <w:rFonts w:ascii="Times New Roman" w:hAnsi="Times New Roman"/>
                <w:sz w:val="28"/>
                <w:szCs w:val="28"/>
              </w:rPr>
              <w:t xml:space="preserve">Этапы не выделяются. </w:t>
            </w:r>
          </w:p>
          <w:p w:rsidR="00B31D88" w:rsidRPr="004C6926" w:rsidRDefault="00B31D88" w:rsidP="00E46677">
            <w:pPr>
              <w:pStyle w:val="a6"/>
              <w:rPr>
                <w:rFonts w:ascii="Times New Roman" w:hAnsi="Times New Roman"/>
                <w:sz w:val="28"/>
                <w:szCs w:val="28"/>
              </w:rPr>
            </w:pPr>
            <w:r w:rsidRPr="004C6926">
              <w:rPr>
                <w:rFonts w:ascii="Times New Roman" w:hAnsi="Times New Roman"/>
                <w:sz w:val="28"/>
                <w:szCs w:val="28"/>
              </w:rPr>
              <w:t>Срок реализации программы 2019-2030 годы</w:t>
            </w:r>
          </w:p>
        </w:tc>
      </w:tr>
      <w:tr w:rsidR="00B31D88" w:rsidRPr="004C6926" w:rsidTr="00EE3EC7">
        <w:tc>
          <w:tcPr>
            <w:tcW w:w="3239" w:type="dxa"/>
            <w:tcBorders>
              <w:top w:val="nil"/>
              <w:left w:val="single" w:sz="2" w:space="0" w:color="000000"/>
              <w:bottom w:val="single" w:sz="2" w:space="0" w:color="000000"/>
              <w:right w:val="nil"/>
            </w:tcBorders>
          </w:tcPr>
          <w:p w:rsidR="00B31D88" w:rsidRPr="004C6926" w:rsidRDefault="00B31D88" w:rsidP="00B650CE">
            <w:pPr>
              <w:pStyle w:val="a6"/>
              <w:rPr>
                <w:rFonts w:ascii="Times New Roman" w:hAnsi="Times New Roman"/>
                <w:sz w:val="28"/>
                <w:szCs w:val="28"/>
              </w:rPr>
            </w:pPr>
            <w:r w:rsidRPr="004C6926">
              <w:rPr>
                <w:rFonts w:ascii="Times New Roman" w:hAnsi="Times New Roman"/>
                <w:sz w:val="28"/>
                <w:szCs w:val="28"/>
              </w:rPr>
              <w:t>11. Ресурсное обеспечение Программы</w:t>
            </w:r>
          </w:p>
        </w:tc>
        <w:tc>
          <w:tcPr>
            <w:tcW w:w="6398" w:type="dxa"/>
            <w:tcBorders>
              <w:top w:val="nil"/>
              <w:left w:val="single" w:sz="2" w:space="0" w:color="000000"/>
              <w:bottom w:val="single" w:sz="2" w:space="0" w:color="000000"/>
              <w:right w:val="single" w:sz="2" w:space="0" w:color="000000"/>
            </w:tcBorders>
          </w:tcPr>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Реализация мероприятий программы осуществляется за счет бюджетных ассигнований бюджета Верхнеподпольненского сельского поселения. Объемы финансирования на реализацию программы составляют 7302,6 тыс. руб., в том числе:</w:t>
            </w:r>
          </w:p>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2019- 19,3 тыс. руб.</w:t>
            </w:r>
          </w:p>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2020- 8,0 тыс. руб.</w:t>
            </w:r>
          </w:p>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2021- 6177,9 тыс. руб.</w:t>
            </w:r>
          </w:p>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2022- 42,9 тыс. руб.</w:t>
            </w:r>
          </w:p>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2023- 1054,5 тыс. руб.</w:t>
            </w:r>
          </w:p>
          <w:p w:rsidR="00B31D88" w:rsidRPr="004C6926" w:rsidRDefault="00B31D88" w:rsidP="009E5CF9">
            <w:pPr>
              <w:pStyle w:val="a6"/>
              <w:rPr>
                <w:rFonts w:ascii="Times New Roman" w:hAnsi="Times New Roman"/>
                <w:sz w:val="28"/>
                <w:szCs w:val="28"/>
              </w:rPr>
            </w:pPr>
            <w:r w:rsidRPr="004C6926">
              <w:rPr>
                <w:rFonts w:ascii="Times New Roman" w:hAnsi="Times New Roman"/>
                <w:sz w:val="28"/>
                <w:szCs w:val="28"/>
              </w:rPr>
              <w:t>2024- 0,0 тыс. руб.</w:t>
            </w:r>
          </w:p>
          <w:p w:rsidR="00B31D88" w:rsidRPr="004C6926" w:rsidRDefault="00B31D88" w:rsidP="00E7073D">
            <w:pPr>
              <w:pStyle w:val="a6"/>
              <w:rPr>
                <w:rFonts w:ascii="Times New Roman" w:hAnsi="Times New Roman"/>
                <w:sz w:val="28"/>
                <w:szCs w:val="28"/>
              </w:rPr>
            </w:pPr>
            <w:r w:rsidRPr="004C6926">
              <w:rPr>
                <w:rFonts w:ascii="Times New Roman" w:hAnsi="Times New Roman"/>
                <w:sz w:val="28"/>
                <w:szCs w:val="28"/>
              </w:rPr>
              <w:t>2025- 0,0 тыс. руб.</w:t>
            </w:r>
          </w:p>
          <w:p w:rsidR="00B31D88" w:rsidRPr="004C6926" w:rsidRDefault="00B31D88" w:rsidP="00E7073D">
            <w:pPr>
              <w:pStyle w:val="a6"/>
              <w:rPr>
                <w:rFonts w:ascii="Times New Roman" w:hAnsi="Times New Roman"/>
                <w:sz w:val="28"/>
                <w:szCs w:val="28"/>
              </w:rPr>
            </w:pPr>
            <w:r w:rsidRPr="004C6926">
              <w:rPr>
                <w:rFonts w:ascii="Times New Roman" w:hAnsi="Times New Roman"/>
                <w:sz w:val="28"/>
                <w:szCs w:val="28"/>
              </w:rPr>
              <w:t xml:space="preserve">2026- 0,0 тыс. руб. </w:t>
            </w:r>
          </w:p>
          <w:p w:rsidR="00B31D88" w:rsidRPr="004C6926" w:rsidRDefault="00B31D88" w:rsidP="00E7073D">
            <w:pPr>
              <w:pStyle w:val="a6"/>
              <w:rPr>
                <w:rFonts w:ascii="Times New Roman" w:hAnsi="Times New Roman"/>
                <w:sz w:val="28"/>
                <w:szCs w:val="28"/>
              </w:rPr>
            </w:pPr>
            <w:r w:rsidRPr="004C6926">
              <w:rPr>
                <w:rFonts w:ascii="Times New Roman" w:hAnsi="Times New Roman"/>
                <w:sz w:val="28"/>
                <w:szCs w:val="28"/>
              </w:rPr>
              <w:t>2027- 0,0 тыс. руб.</w:t>
            </w:r>
          </w:p>
          <w:p w:rsidR="00B31D88" w:rsidRPr="004C6926" w:rsidRDefault="00B31D88" w:rsidP="00E7073D">
            <w:pPr>
              <w:pStyle w:val="a6"/>
              <w:rPr>
                <w:rFonts w:ascii="Times New Roman" w:hAnsi="Times New Roman"/>
                <w:sz w:val="28"/>
                <w:szCs w:val="28"/>
              </w:rPr>
            </w:pPr>
            <w:r w:rsidRPr="004C6926">
              <w:rPr>
                <w:rFonts w:ascii="Times New Roman" w:hAnsi="Times New Roman"/>
                <w:sz w:val="28"/>
                <w:szCs w:val="28"/>
              </w:rPr>
              <w:t>2028- 0,0 тыс. руб.</w:t>
            </w:r>
          </w:p>
          <w:p w:rsidR="00B31D88" w:rsidRPr="004C6926" w:rsidRDefault="00B31D88" w:rsidP="00E7073D">
            <w:pPr>
              <w:pStyle w:val="a6"/>
              <w:rPr>
                <w:rFonts w:ascii="Times New Roman" w:hAnsi="Times New Roman"/>
                <w:sz w:val="28"/>
                <w:szCs w:val="28"/>
              </w:rPr>
            </w:pPr>
            <w:r w:rsidRPr="004C6926">
              <w:rPr>
                <w:rFonts w:ascii="Times New Roman" w:hAnsi="Times New Roman"/>
                <w:sz w:val="28"/>
                <w:szCs w:val="28"/>
              </w:rPr>
              <w:t xml:space="preserve">2029- 0,0 тыс. руб. </w:t>
            </w:r>
          </w:p>
          <w:p w:rsidR="00B31D88" w:rsidRPr="004C6926" w:rsidRDefault="00B31D88" w:rsidP="00E7073D">
            <w:pPr>
              <w:pStyle w:val="a6"/>
              <w:rPr>
                <w:rFonts w:ascii="Times New Roman" w:hAnsi="Times New Roman"/>
                <w:sz w:val="28"/>
                <w:szCs w:val="28"/>
              </w:rPr>
            </w:pPr>
            <w:r w:rsidRPr="004C6926">
              <w:rPr>
                <w:rFonts w:ascii="Times New Roman" w:hAnsi="Times New Roman"/>
                <w:sz w:val="28"/>
                <w:szCs w:val="28"/>
              </w:rPr>
              <w:t xml:space="preserve">2030- 0,0 тыс. руб. </w:t>
            </w:r>
          </w:p>
        </w:tc>
      </w:tr>
      <w:tr w:rsidR="00B31D88" w:rsidRPr="004C6926" w:rsidTr="00EE3EC7">
        <w:trPr>
          <w:trHeight w:val="1460"/>
        </w:trPr>
        <w:tc>
          <w:tcPr>
            <w:tcW w:w="3239" w:type="dxa"/>
            <w:tcBorders>
              <w:top w:val="nil"/>
              <w:left w:val="single" w:sz="2" w:space="0" w:color="000000"/>
              <w:bottom w:val="single" w:sz="2" w:space="0" w:color="000000"/>
              <w:right w:val="nil"/>
            </w:tcBorders>
          </w:tcPr>
          <w:p w:rsidR="00B31D88" w:rsidRPr="004C6926" w:rsidRDefault="00B31D88" w:rsidP="007A7603">
            <w:pPr>
              <w:pStyle w:val="a6"/>
              <w:rPr>
                <w:rFonts w:ascii="Times New Roman" w:hAnsi="Times New Roman"/>
                <w:sz w:val="28"/>
                <w:szCs w:val="28"/>
              </w:rPr>
            </w:pPr>
            <w:r w:rsidRPr="004C6926">
              <w:rPr>
                <w:rFonts w:ascii="Times New Roman" w:hAnsi="Times New Roman"/>
                <w:sz w:val="28"/>
                <w:szCs w:val="28"/>
              </w:rPr>
              <w:t>12. Ожидаемые результаты реализации Программы</w:t>
            </w:r>
          </w:p>
          <w:p w:rsidR="00B31D88" w:rsidRPr="004C6926" w:rsidRDefault="00B31D88" w:rsidP="007A7603">
            <w:pPr>
              <w:pStyle w:val="a6"/>
              <w:rPr>
                <w:rFonts w:ascii="Times New Roman" w:hAnsi="Times New Roman"/>
                <w:sz w:val="28"/>
                <w:szCs w:val="28"/>
              </w:rPr>
            </w:pPr>
          </w:p>
        </w:tc>
        <w:tc>
          <w:tcPr>
            <w:tcW w:w="6398" w:type="dxa"/>
            <w:tcBorders>
              <w:top w:val="nil"/>
              <w:left w:val="single" w:sz="2" w:space="0" w:color="000000"/>
              <w:bottom w:val="single" w:sz="2" w:space="0" w:color="000000"/>
              <w:right w:val="single" w:sz="2" w:space="0" w:color="000000"/>
            </w:tcBorders>
          </w:tcPr>
          <w:p w:rsidR="00B31D88" w:rsidRPr="004C6926" w:rsidRDefault="00B31D88" w:rsidP="0009477A">
            <w:pPr>
              <w:numPr>
                <w:ilvl w:val="0"/>
                <w:numId w:val="1"/>
              </w:numPr>
              <w:spacing w:before="100" w:beforeAutospacing="1" w:after="100" w:afterAutospacing="1"/>
              <w:jc w:val="both"/>
              <w:rPr>
                <w:rFonts w:cs="Tahoma"/>
                <w:color w:val="000000"/>
                <w:sz w:val="28"/>
                <w:szCs w:val="28"/>
              </w:rPr>
            </w:pPr>
            <w:r w:rsidRPr="004C6926">
              <w:rPr>
                <w:rFonts w:cs="Tahoma"/>
                <w:color w:val="000000"/>
                <w:sz w:val="28"/>
                <w:szCs w:val="28"/>
              </w:rPr>
              <w:t xml:space="preserve">увеличение доли полного и своевременного учета объектов муниципального и бесхозного имущества; </w:t>
            </w:r>
          </w:p>
          <w:p w:rsidR="00B31D88" w:rsidRPr="004C6926" w:rsidRDefault="00B31D88" w:rsidP="00E65C69">
            <w:pPr>
              <w:numPr>
                <w:ilvl w:val="0"/>
                <w:numId w:val="1"/>
              </w:numPr>
              <w:spacing w:before="100" w:beforeAutospacing="1"/>
              <w:jc w:val="both"/>
              <w:rPr>
                <w:rFonts w:cs="Tahoma"/>
                <w:color w:val="000000"/>
                <w:sz w:val="28"/>
                <w:szCs w:val="28"/>
              </w:rPr>
            </w:pPr>
            <w:r w:rsidRPr="004C6926">
              <w:rPr>
                <w:rFonts w:cs="Tahoma"/>
                <w:color w:val="000000"/>
                <w:sz w:val="28"/>
                <w:szCs w:val="28"/>
              </w:rPr>
              <w:t>увеличение доли эффективного использования муниципального и бесхозного имущества;</w:t>
            </w:r>
          </w:p>
          <w:p w:rsidR="00B31D88" w:rsidRPr="004C6926" w:rsidRDefault="00B31D88" w:rsidP="001F0A2F">
            <w:pPr>
              <w:numPr>
                <w:ilvl w:val="0"/>
                <w:numId w:val="1"/>
              </w:numPr>
              <w:spacing w:before="100" w:beforeAutospacing="1"/>
              <w:jc w:val="both"/>
              <w:rPr>
                <w:rFonts w:cs="Tahoma"/>
                <w:color w:val="000000"/>
                <w:sz w:val="28"/>
                <w:szCs w:val="28"/>
              </w:rPr>
            </w:pPr>
            <w:r w:rsidRPr="004C6926">
              <w:rPr>
                <w:rFonts w:cs="Tahoma"/>
                <w:color w:val="000000"/>
                <w:sz w:val="28"/>
                <w:szCs w:val="28"/>
              </w:rPr>
              <w:t>приведение муниципального имущества в нормативно-техническое состояние, отвечающее требованиям пожарной и санитарно-технической безопасности;</w:t>
            </w:r>
          </w:p>
          <w:p w:rsidR="00B31D88" w:rsidRPr="004C6926" w:rsidRDefault="00B31D88" w:rsidP="001F0A2F">
            <w:pPr>
              <w:numPr>
                <w:ilvl w:val="0"/>
                <w:numId w:val="1"/>
              </w:numPr>
              <w:spacing w:before="100" w:beforeAutospacing="1"/>
              <w:jc w:val="both"/>
              <w:rPr>
                <w:rFonts w:cs="Tahoma"/>
                <w:color w:val="000000"/>
                <w:sz w:val="28"/>
                <w:szCs w:val="28"/>
              </w:rPr>
            </w:pPr>
            <w:r w:rsidRPr="004C6926">
              <w:rPr>
                <w:rFonts w:cs="Tahoma"/>
                <w:color w:val="000000"/>
                <w:sz w:val="28"/>
                <w:szCs w:val="28"/>
              </w:rPr>
              <w:t>улучшение материально-технического состояния муниципального имущества;</w:t>
            </w:r>
          </w:p>
          <w:p w:rsidR="00B31D88" w:rsidRPr="004C6926" w:rsidRDefault="00B31D88" w:rsidP="000C5053">
            <w:pPr>
              <w:numPr>
                <w:ilvl w:val="0"/>
                <w:numId w:val="1"/>
              </w:numPr>
              <w:spacing w:before="100" w:beforeAutospacing="1"/>
              <w:jc w:val="both"/>
              <w:rPr>
                <w:rFonts w:cs="Tahoma"/>
                <w:color w:val="000000"/>
                <w:sz w:val="28"/>
                <w:szCs w:val="28"/>
              </w:rPr>
            </w:pPr>
            <w:r w:rsidRPr="004C6926">
              <w:rPr>
                <w:rFonts w:cs="Tahoma"/>
                <w:color w:val="000000"/>
                <w:sz w:val="28"/>
                <w:szCs w:val="28"/>
              </w:rPr>
              <w:t xml:space="preserve">проведение ремонта, который позволят восстановить утраченные в процессе эксплуатации технические характеристики </w:t>
            </w:r>
            <w:r w:rsidRPr="004C6926">
              <w:rPr>
                <w:rFonts w:cs="Tahoma"/>
                <w:color w:val="000000"/>
                <w:sz w:val="28"/>
                <w:szCs w:val="28"/>
              </w:rPr>
              <w:lastRenderedPageBreak/>
              <w:t>объектов;</w:t>
            </w:r>
          </w:p>
          <w:p w:rsidR="00B31D88" w:rsidRPr="004C6926" w:rsidRDefault="00B31D88" w:rsidP="001F0A2F">
            <w:pPr>
              <w:numPr>
                <w:ilvl w:val="0"/>
                <w:numId w:val="1"/>
              </w:numPr>
              <w:spacing w:before="100" w:beforeAutospacing="1"/>
              <w:jc w:val="both"/>
              <w:rPr>
                <w:rFonts w:cs="Tahoma"/>
                <w:color w:val="000000"/>
                <w:sz w:val="28"/>
                <w:szCs w:val="28"/>
              </w:rPr>
            </w:pPr>
            <w:r w:rsidRPr="004C6926">
              <w:rPr>
                <w:rFonts w:cs="Tahoma"/>
                <w:color w:val="000000"/>
                <w:sz w:val="28"/>
                <w:szCs w:val="28"/>
              </w:rPr>
              <w:t>продление срока эксплуатации муниципального имущества;</w:t>
            </w:r>
          </w:p>
          <w:p w:rsidR="00B31D88" w:rsidRPr="004C6926" w:rsidRDefault="00B31D88" w:rsidP="001F0A2F">
            <w:pPr>
              <w:numPr>
                <w:ilvl w:val="0"/>
                <w:numId w:val="1"/>
              </w:numPr>
              <w:spacing w:before="100" w:beforeAutospacing="1"/>
              <w:jc w:val="both"/>
              <w:rPr>
                <w:rFonts w:cs="Tahoma"/>
                <w:color w:val="000000"/>
                <w:sz w:val="28"/>
                <w:szCs w:val="28"/>
              </w:rPr>
            </w:pPr>
            <w:r w:rsidRPr="004C6926">
              <w:rPr>
                <w:rFonts w:cs="Tahoma"/>
                <w:color w:val="000000"/>
                <w:sz w:val="28"/>
                <w:szCs w:val="28"/>
              </w:rPr>
              <w:t>исключение аварийных ситуаций и несчастных случаев.</w:t>
            </w:r>
          </w:p>
        </w:tc>
      </w:tr>
    </w:tbl>
    <w:p w:rsidR="00B31D88" w:rsidRPr="004C6926" w:rsidRDefault="00B31D88" w:rsidP="00A30200">
      <w:pPr>
        <w:shd w:val="clear" w:color="auto" w:fill="FFFFFF"/>
        <w:jc w:val="center"/>
        <w:rPr>
          <w:bCs/>
          <w:sz w:val="28"/>
          <w:szCs w:val="28"/>
        </w:rPr>
      </w:pPr>
    </w:p>
    <w:p w:rsidR="00B31D88" w:rsidRPr="004C6926" w:rsidRDefault="00B31D88" w:rsidP="007B306C">
      <w:pPr>
        <w:shd w:val="clear" w:color="auto" w:fill="FFFFFF"/>
        <w:jc w:val="center"/>
        <w:rPr>
          <w:b/>
          <w:bCs/>
          <w:iCs/>
          <w:sz w:val="28"/>
          <w:szCs w:val="28"/>
        </w:rPr>
      </w:pPr>
      <w:r w:rsidRPr="004C6926">
        <w:rPr>
          <w:b/>
          <w:bCs/>
          <w:iCs/>
          <w:sz w:val="28"/>
          <w:szCs w:val="28"/>
        </w:rPr>
        <w:t xml:space="preserve">1. </w:t>
      </w:r>
      <w:r w:rsidRPr="004C6926">
        <w:rPr>
          <w:b/>
          <w:sz w:val="28"/>
          <w:szCs w:val="28"/>
        </w:rPr>
        <w:t>Общая характеристика текущего состояния соответствующей сферы социально-экономического развития Верхнеподпольненского сельского поселения</w:t>
      </w:r>
      <w:r w:rsidRPr="004C6926">
        <w:rPr>
          <w:b/>
          <w:bCs/>
          <w:iCs/>
          <w:sz w:val="28"/>
          <w:szCs w:val="28"/>
        </w:rPr>
        <w:t xml:space="preserve"> </w:t>
      </w:r>
    </w:p>
    <w:p w:rsidR="00B31D88" w:rsidRPr="004C6926" w:rsidRDefault="00B31D88" w:rsidP="00F53E97">
      <w:pPr>
        <w:pStyle w:val="a5"/>
        <w:spacing w:before="0" w:beforeAutospacing="0" w:after="0" w:afterAutospacing="0"/>
        <w:ind w:firstLine="709"/>
        <w:jc w:val="both"/>
        <w:rPr>
          <w:rFonts w:ascii="Times New Roman" w:hAnsi="Times New Roman"/>
          <w:sz w:val="28"/>
          <w:szCs w:val="28"/>
        </w:rPr>
      </w:pPr>
      <w:r w:rsidRPr="004C6926">
        <w:rPr>
          <w:rFonts w:ascii="Times New Roman" w:hAnsi="Times New Roman"/>
          <w:sz w:val="28"/>
          <w:szCs w:val="28"/>
        </w:rPr>
        <w:t>Одной из важнейших стратегических целей государственной политики в области создания устойчивого экономического развития сельских поселений является эффективное использование земли и иной недвижимости всех форм собственности для удовлетворения потребностей его жителей.</w:t>
      </w:r>
    </w:p>
    <w:p w:rsidR="00B31D88" w:rsidRPr="004C6926" w:rsidRDefault="00B31D88" w:rsidP="0043188A">
      <w:pPr>
        <w:pStyle w:val="a5"/>
        <w:spacing w:before="0" w:beforeAutospacing="0" w:after="0" w:afterAutospacing="0"/>
        <w:ind w:firstLine="709"/>
        <w:jc w:val="both"/>
        <w:rPr>
          <w:rFonts w:ascii="Times New Roman" w:hAnsi="Times New Roman"/>
          <w:sz w:val="28"/>
          <w:szCs w:val="28"/>
        </w:rPr>
      </w:pPr>
      <w:r w:rsidRPr="004C6926">
        <w:rPr>
          <w:rFonts w:ascii="Times New Roman" w:hAnsi="Times New Roman"/>
          <w:sz w:val="28"/>
          <w:szCs w:val="28"/>
        </w:rPr>
        <w:t>В методических рекомендациях Минфина России отмечается, что «увеличению доходов от использования муниципального имущества способствует систематизация сведений о его наличии и использовании». Для администрации поселения очевидно, что первым шагом к увеличению объёма неналоговых доходов бюджета является инвентаризация муниципальной собственности, а вторым - учет его использования. Практически это означает создание в поселении информационной системы управления имущественным комплексом. В рамках такой системы возможно ведение реестра, содержащего необходимые сведения по объектам недвижимости, принадлежащим Верхнеподпольненскому сельскому поселению, а также финансовый учет отношений аренды, передачи прав, продажи собственности на основании соответствующих договоров. Это направление деятельности администрации поселения позволяет задействовать следующие источники повышения эффективности управления муниципальным имуществом:</w:t>
      </w:r>
    </w:p>
    <w:p w:rsidR="00B31D88" w:rsidRPr="004C6926" w:rsidRDefault="00F53E97" w:rsidP="00F53E97">
      <w:pPr>
        <w:ind w:firstLine="709"/>
        <w:jc w:val="both"/>
        <w:rPr>
          <w:rFonts w:cs="Tahoma"/>
          <w:color w:val="000000"/>
          <w:sz w:val="28"/>
          <w:szCs w:val="28"/>
        </w:rPr>
      </w:pPr>
      <w:r>
        <w:rPr>
          <w:sz w:val="28"/>
          <w:szCs w:val="28"/>
        </w:rPr>
        <w:t xml:space="preserve">- </w:t>
      </w:r>
      <w:r w:rsidR="00B31D88" w:rsidRPr="004C6926">
        <w:rPr>
          <w:sz w:val="28"/>
          <w:szCs w:val="28"/>
        </w:rPr>
        <w:t>тотальный учет муниципального имущества и достоверная оценка объёмов возможного неналогового дохода, вовлечение в хозяйственную деятельность неучтенных бесхозных и простаивающих объектов.</w:t>
      </w:r>
    </w:p>
    <w:p w:rsidR="00B31D88" w:rsidRPr="004C6926" w:rsidRDefault="00B31D88" w:rsidP="0043188A">
      <w:pPr>
        <w:ind w:firstLine="709"/>
        <w:jc w:val="both"/>
        <w:rPr>
          <w:rFonts w:cs="Tahoma"/>
          <w:color w:val="000000"/>
          <w:sz w:val="28"/>
          <w:szCs w:val="28"/>
        </w:rPr>
      </w:pPr>
      <w:r w:rsidRPr="004C6926">
        <w:rPr>
          <w:rFonts w:cs="Tahoma"/>
          <w:color w:val="000000"/>
          <w:sz w:val="28"/>
          <w:szCs w:val="28"/>
        </w:rPr>
        <w:t>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бюджета муниципального образования, предполагает обеспечение собственником надлежащего состояния объектов с точки зрения соответствия техническим и строительным нормам и правилам, обеспечения безопасности объектов для жизни и здоровья людей.</w:t>
      </w:r>
    </w:p>
    <w:p w:rsidR="00B31D88" w:rsidRPr="004C6926" w:rsidRDefault="00B31D88" w:rsidP="000F4F03">
      <w:pPr>
        <w:ind w:firstLine="709"/>
        <w:jc w:val="both"/>
        <w:rPr>
          <w:rFonts w:cs="Tahoma"/>
          <w:color w:val="000000"/>
          <w:sz w:val="28"/>
          <w:szCs w:val="28"/>
        </w:rPr>
      </w:pPr>
      <w:r w:rsidRPr="004C6926">
        <w:rPr>
          <w:rFonts w:cs="Tahoma"/>
          <w:color w:val="000000"/>
          <w:sz w:val="28"/>
          <w:szCs w:val="28"/>
        </w:rPr>
        <w:t>Эффективная реализация данной управленческой функции обеспечивается также за счет проведения работ по ремонту, в том числе капитальному, объектов муниципальной собственности, их реконструкции.</w:t>
      </w:r>
    </w:p>
    <w:p w:rsidR="00B31D88" w:rsidRPr="004C6926" w:rsidRDefault="00B31D88" w:rsidP="007E0512">
      <w:pPr>
        <w:ind w:firstLine="709"/>
        <w:jc w:val="both"/>
        <w:rPr>
          <w:rFonts w:cs="Tahoma"/>
          <w:color w:val="000000"/>
          <w:sz w:val="28"/>
          <w:szCs w:val="28"/>
        </w:rPr>
      </w:pPr>
      <w:r w:rsidRPr="004C6926">
        <w:rPr>
          <w:rFonts w:cs="Tahoma"/>
          <w:color w:val="000000"/>
          <w:sz w:val="28"/>
          <w:szCs w:val="28"/>
        </w:rPr>
        <w:t xml:space="preserve">Выполнение комплекса общестроительных работ и организационно-технических мероприятий, в рамках проведения ремонта, обеспечивает устранение физического износа элементов зданий, строений, сооружений, </w:t>
      </w:r>
      <w:r w:rsidRPr="004C6926">
        <w:rPr>
          <w:rFonts w:cs="Tahoma"/>
          <w:color w:val="000000"/>
          <w:sz w:val="28"/>
          <w:szCs w:val="28"/>
        </w:rPr>
        <w:lastRenderedPageBreak/>
        <w:t>помещений, или объектов коммунального хозяйства,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функционального назначения.</w:t>
      </w:r>
    </w:p>
    <w:p w:rsidR="00B31D88" w:rsidRPr="004C6926" w:rsidRDefault="00B31D88" w:rsidP="007E0512">
      <w:pPr>
        <w:ind w:firstLine="709"/>
        <w:jc w:val="both"/>
        <w:rPr>
          <w:rFonts w:cs="Tahoma"/>
          <w:color w:val="000000"/>
          <w:sz w:val="28"/>
          <w:szCs w:val="28"/>
        </w:rPr>
      </w:pPr>
      <w:r w:rsidRPr="004C6926">
        <w:rPr>
          <w:rFonts w:cs="Tahoma"/>
          <w:color w:val="000000"/>
          <w:sz w:val="28"/>
          <w:szCs w:val="28"/>
        </w:rPr>
        <w:t xml:space="preserve">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 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w:t>
      </w:r>
    </w:p>
    <w:p w:rsidR="00B31D88" w:rsidRPr="004C6926" w:rsidRDefault="00B31D88" w:rsidP="007E0512">
      <w:pPr>
        <w:ind w:firstLine="709"/>
        <w:jc w:val="both"/>
        <w:rPr>
          <w:rFonts w:cs="Tahoma"/>
          <w:color w:val="000000"/>
          <w:sz w:val="28"/>
          <w:szCs w:val="28"/>
        </w:rPr>
      </w:pPr>
      <w:r w:rsidRPr="004C6926">
        <w:rPr>
          <w:rFonts w:cs="Tahoma"/>
          <w:color w:val="000000"/>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B31D88" w:rsidRPr="004C6926" w:rsidRDefault="00B31D88" w:rsidP="007E0512">
      <w:pPr>
        <w:ind w:firstLine="709"/>
        <w:jc w:val="both"/>
        <w:rPr>
          <w:rFonts w:cs="Tahoma"/>
          <w:color w:val="000000"/>
          <w:sz w:val="28"/>
          <w:szCs w:val="28"/>
        </w:rPr>
      </w:pPr>
      <w:r w:rsidRPr="004C6926">
        <w:rPr>
          <w:rFonts w:cs="Tahoma"/>
          <w:color w:val="000000"/>
          <w:sz w:val="28"/>
          <w:szCs w:val="28"/>
        </w:rPr>
        <w:t>- улучшение технических характеристик объектов муниципальной собственности;</w:t>
      </w:r>
    </w:p>
    <w:p w:rsidR="00B31D88" w:rsidRPr="004C6926" w:rsidRDefault="00B31D88" w:rsidP="007E0512">
      <w:pPr>
        <w:ind w:firstLine="709"/>
        <w:jc w:val="both"/>
        <w:rPr>
          <w:rFonts w:cs="Tahoma"/>
          <w:color w:val="000000"/>
          <w:sz w:val="28"/>
          <w:szCs w:val="28"/>
        </w:rPr>
      </w:pPr>
      <w:r w:rsidRPr="004C6926">
        <w:rPr>
          <w:rFonts w:cs="Tahoma"/>
          <w:color w:val="000000"/>
          <w:sz w:val="28"/>
          <w:szCs w:val="28"/>
        </w:rPr>
        <w:t>- уменьшение доли физически амортизированных и морально устаревших объектов муниципальной собственности;</w:t>
      </w:r>
    </w:p>
    <w:p w:rsidR="00B31D88" w:rsidRPr="004C6926" w:rsidRDefault="00B31D88" w:rsidP="007E0512">
      <w:pPr>
        <w:ind w:firstLine="709"/>
        <w:jc w:val="both"/>
        <w:rPr>
          <w:rFonts w:cs="Tahoma"/>
          <w:color w:val="000000"/>
          <w:sz w:val="28"/>
          <w:szCs w:val="28"/>
        </w:rPr>
      </w:pPr>
      <w:r w:rsidRPr="004C6926">
        <w:rPr>
          <w:rFonts w:cs="Tahoma"/>
          <w:color w:val="000000"/>
          <w:sz w:val="28"/>
          <w:szCs w:val="28"/>
        </w:rPr>
        <w:t>В рамках данной Программы планируется осуществлять реконструкцию, ремонт и содержание муниципального имущества.</w:t>
      </w:r>
    </w:p>
    <w:p w:rsidR="00B31D88" w:rsidRPr="004C6926" w:rsidRDefault="00B31D88" w:rsidP="007B306C">
      <w:pPr>
        <w:widowControl w:val="0"/>
        <w:shd w:val="clear" w:color="auto" w:fill="FFFFFF"/>
        <w:tabs>
          <w:tab w:val="left" w:pos="2520"/>
        </w:tabs>
        <w:suppressAutoHyphens/>
        <w:autoSpaceDE w:val="0"/>
        <w:jc w:val="center"/>
        <w:rPr>
          <w:b/>
          <w:bCs/>
          <w:iCs/>
          <w:sz w:val="28"/>
          <w:szCs w:val="28"/>
        </w:rPr>
      </w:pPr>
    </w:p>
    <w:p w:rsidR="00B31D88" w:rsidRPr="004C6926" w:rsidRDefault="00B31D88" w:rsidP="007B306C">
      <w:pPr>
        <w:widowControl w:val="0"/>
        <w:shd w:val="clear" w:color="auto" w:fill="FFFFFF"/>
        <w:tabs>
          <w:tab w:val="left" w:pos="2520"/>
        </w:tabs>
        <w:suppressAutoHyphens/>
        <w:autoSpaceDE w:val="0"/>
        <w:jc w:val="center"/>
        <w:rPr>
          <w:b/>
          <w:sz w:val="28"/>
          <w:szCs w:val="28"/>
        </w:rPr>
      </w:pPr>
      <w:r w:rsidRPr="004C6926">
        <w:rPr>
          <w:b/>
          <w:bCs/>
          <w:iCs/>
          <w:sz w:val="28"/>
          <w:szCs w:val="28"/>
        </w:rPr>
        <w:t>2.</w:t>
      </w:r>
      <w:r w:rsidR="00E46677">
        <w:rPr>
          <w:b/>
          <w:bCs/>
          <w:iCs/>
          <w:sz w:val="28"/>
          <w:szCs w:val="28"/>
        </w:rPr>
        <w:t xml:space="preserve"> </w:t>
      </w:r>
      <w:r w:rsidRPr="004C6926">
        <w:rPr>
          <w:b/>
          <w:sz w:val="28"/>
          <w:szCs w:val="28"/>
        </w:rPr>
        <w:t>Цели, задачи и показатели (индикаторы), основные ожидаемые конечные результаты, сроки и этапы реализации муниципальной программы</w:t>
      </w:r>
    </w:p>
    <w:p w:rsidR="00B31D88" w:rsidRPr="004C6926" w:rsidRDefault="00B31D88" w:rsidP="007B306C">
      <w:pPr>
        <w:pStyle w:val="a5"/>
        <w:spacing w:before="0" w:beforeAutospacing="0" w:after="0" w:afterAutospacing="0"/>
        <w:jc w:val="both"/>
        <w:rPr>
          <w:rFonts w:ascii="Times New Roman" w:hAnsi="Times New Roman" w:cs="Times New Roman"/>
          <w:sz w:val="28"/>
          <w:szCs w:val="28"/>
        </w:rPr>
      </w:pPr>
      <w:r w:rsidRPr="004C6926">
        <w:rPr>
          <w:rFonts w:ascii="Times New Roman" w:hAnsi="Times New Roman" w:cs="Times New Roman"/>
          <w:sz w:val="28"/>
          <w:szCs w:val="28"/>
        </w:rPr>
        <w:t xml:space="preserve">Основная цель всех учетных систем – аккумулировать информацию, необходимую для принятия определенных решений.  </w:t>
      </w:r>
    </w:p>
    <w:p w:rsidR="00B31D88" w:rsidRPr="004C6926" w:rsidRDefault="00B31D88" w:rsidP="007B306C">
      <w:pPr>
        <w:widowControl w:val="0"/>
        <w:shd w:val="clear" w:color="auto" w:fill="FFFFFF"/>
        <w:tabs>
          <w:tab w:val="left" w:pos="2520"/>
        </w:tabs>
        <w:suppressAutoHyphens/>
        <w:autoSpaceDE w:val="0"/>
        <w:jc w:val="center"/>
        <w:rPr>
          <w:sz w:val="28"/>
          <w:szCs w:val="28"/>
        </w:rPr>
      </w:pPr>
      <w:r w:rsidRPr="004C6926">
        <w:rPr>
          <w:sz w:val="28"/>
          <w:szCs w:val="28"/>
        </w:rPr>
        <w:t xml:space="preserve">          </w:t>
      </w:r>
    </w:p>
    <w:p w:rsidR="00B31D88" w:rsidRPr="004C6926" w:rsidRDefault="00E46677" w:rsidP="007B306C">
      <w:pPr>
        <w:widowControl w:val="0"/>
        <w:shd w:val="clear" w:color="auto" w:fill="FFFFFF"/>
        <w:tabs>
          <w:tab w:val="left" w:pos="2520"/>
        </w:tabs>
        <w:suppressAutoHyphens/>
        <w:autoSpaceDE w:val="0"/>
        <w:jc w:val="center"/>
        <w:rPr>
          <w:sz w:val="28"/>
          <w:szCs w:val="28"/>
        </w:rPr>
      </w:pPr>
      <w:r>
        <w:rPr>
          <w:sz w:val="28"/>
          <w:szCs w:val="28"/>
        </w:rPr>
        <w:t xml:space="preserve">Цели </w:t>
      </w:r>
      <w:r w:rsidR="00B31D88" w:rsidRPr="004C6926">
        <w:rPr>
          <w:sz w:val="28"/>
          <w:szCs w:val="28"/>
        </w:rPr>
        <w:t>программы:</w:t>
      </w:r>
    </w:p>
    <w:p w:rsidR="00B31D88" w:rsidRPr="004C6926" w:rsidRDefault="00F53E97" w:rsidP="00DA06AF">
      <w:pPr>
        <w:ind w:firstLine="709"/>
        <w:jc w:val="both"/>
        <w:rPr>
          <w:rFonts w:cs="Tahoma"/>
          <w:color w:val="000000"/>
          <w:sz w:val="28"/>
          <w:szCs w:val="28"/>
        </w:rPr>
      </w:pPr>
      <w:r>
        <w:rPr>
          <w:sz w:val="28"/>
          <w:szCs w:val="28"/>
        </w:rPr>
        <w:t xml:space="preserve">- </w:t>
      </w:r>
      <w:r w:rsidR="00B31D88" w:rsidRPr="004C6926">
        <w:rPr>
          <w:sz w:val="28"/>
          <w:szCs w:val="28"/>
        </w:rPr>
        <w:t>выявление бесхозяйного имущества на территории Верхнеподпольненского сельского поселения и принятие его в муниципальную собственность;</w:t>
      </w:r>
    </w:p>
    <w:p w:rsidR="00B31D88" w:rsidRPr="004C6926" w:rsidRDefault="00F53E97" w:rsidP="00DA06AF">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создание условий обеспечения государственных гарантий прав собственности и иных вещных прав на недвижимое имущество; </w:t>
      </w:r>
    </w:p>
    <w:p w:rsidR="00B31D88" w:rsidRPr="004C6926" w:rsidRDefault="00F53E97" w:rsidP="00DA06AF">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совершенствование системы налогового администрирования, создание полного и достоверного источника информации об объектах недвижимости, используемого в целях налогообложения;</w:t>
      </w:r>
    </w:p>
    <w:p w:rsidR="00B31D88" w:rsidRPr="004C6926" w:rsidRDefault="00F53E97" w:rsidP="00DA06AF">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1D88" w:rsidRPr="004C6926">
        <w:rPr>
          <w:rFonts w:ascii="Times New Roman" w:hAnsi="Times New Roman" w:cs="Times New Roman"/>
          <w:sz w:val="28"/>
          <w:szCs w:val="28"/>
        </w:rPr>
        <w:t xml:space="preserve">ремонт и содержание муниципального имущества, в том числе: улучшение технических характеристик, изменение функционального назначения и восстановление объектов муниципальной собственности; 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муниципального имущества, продление сроков службы конструктивных элементов; обеспечение соблюдения санитарных и технических норм, выполнение </w:t>
      </w:r>
      <w:r w:rsidR="00B31D88" w:rsidRPr="004C6926">
        <w:rPr>
          <w:rFonts w:ascii="Times New Roman" w:hAnsi="Times New Roman" w:cs="Times New Roman"/>
          <w:sz w:val="28"/>
          <w:szCs w:val="28"/>
        </w:rPr>
        <w:lastRenderedPageBreak/>
        <w:t>соответствующих предписаний; исключение аварийных ситуаций на объектах; обеспечение материально-технических условий для выполнения уставных целей и задач.</w:t>
      </w:r>
    </w:p>
    <w:p w:rsidR="00B31D88" w:rsidRPr="004C6926" w:rsidRDefault="00B31D88" w:rsidP="008B76A3">
      <w:pPr>
        <w:ind w:left="720"/>
        <w:jc w:val="both"/>
        <w:rPr>
          <w:rFonts w:cs="Tahoma"/>
          <w:color w:val="000000"/>
          <w:sz w:val="28"/>
          <w:szCs w:val="28"/>
        </w:rPr>
      </w:pPr>
    </w:p>
    <w:p w:rsidR="00B31D88" w:rsidRPr="004C6926" w:rsidRDefault="00B31D88" w:rsidP="007B306C">
      <w:pPr>
        <w:pStyle w:val="a5"/>
        <w:spacing w:before="0" w:beforeAutospacing="0" w:after="0" w:afterAutospacing="0"/>
        <w:jc w:val="center"/>
        <w:rPr>
          <w:rFonts w:ascii="Times New Roman" w:hAnsi="Times New Roman"/>
          <w:sz w:val="28"/>
          <w:szCs w:val="28"/>
        </w:rPr>
      </w:pPr>
      <w:r w:rsidRPr="004C6926">
        <w:rPr>
          <w:rFonts w:ascii="Times New Roman" w:hAnsi="Times New Roman"/>
          <w:sz w:val="28"/>
          <w:szCs w:val="28"/>
        </w:rPr>
        <w:t>Задачи программы:</w:t>
      </w:r>
    </w:p>
    <w:p w:rsidR="00B31D88" w:rsidRPr="004C6926" w:rsidRDefault="00DA06AF" w:rsidP="00DA06AF">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создание единой системы учета недвижимости на территории Верхнеподпольненского сельского поселения, обеспечивающей индивидуализацию и идентификацию объектов недвижимости, расположенных на территории поселения; </w:t>
      </w:r>
    </w:p>
    <w:p w:rsidR="00B31D88" w:rsidRPr="004C6926" w:rsidRDefault="00DA06AF" w:rsidP="009F049F">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введение (по мере оснащения техническими средствами) в эксплуатацию автоматизированной системы учета недвижимости. </w:t>
      </w:r>
    </w:p>
    <w:p w:rsidR="00B31D88" w:rsidRPr="004C6926" w:rsidRDefault="009F049F" w:rsidP="00DA06AF">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ремонт муниципального имущества; </w:t>
      </w:r>
    </w:p>
    <w:p w:rsidR="00B31D88" w:rsidRPr="004C6926" w:rsidRDefault="009F049F" w:rsidP="00DA06AF">
      <w:pPr>
        <w:pStyle w:val="a9"/>
        <w:widowControl w:val="0"/>
        <w:shd w:val="clear" w:color="auto" w:fill="FFFFFF"/>
        <w:tabs>
          <w:tab w:val="left" w:pos="2520"/>
        </w:tabs>
        <w:suppressAutoHyphens/>
        <w:autoSpaceDE w:val="0"/>
        <w:ind w:left="0" w:firstLine="709"/>
        <w:rPr>
          <w:bCs/>
          <w:iCs/>
          <w:sz w:val="28"/>
          <w:szCs w:val="28"/>
        </w:rPr>
      </w:pPr>
      <w:r>
        <w:rPr>
          <w:rFonts w:cs="Tahoma"/>
          <w:color w:val="000000"/>
          <w:sz w:val="28"/>
          <w:szCs w:val="28"/>
        </w:rPr>
        <w:t xml:space="preserve">- </w:t>
      </w:r>
      <w:r w:rsidR="00B31D88" w:rsidRPr="004C6926">
        <w:rPr>
          <w:rFonts w:cs="Tahoma"/>
          <w:color w:val="000000"/>
          <w:sz w:val="28"/>
          <w:szCs w:val="28"/>
        </w:rPr>
        <w:t>выполнение требований законодательства в области пожарной безопасности, исполнение предписаний.</w:t>
      </w:r>
    </w:p>
    <w:p w:rsidR="00243ACD" w:rsidRDefault="00243ACD" w:rsidP="007B306C">
      <w:pPr>
        <w:pStyle w:val="a9"/>
        <w:widowControl w:val="0"/>
        <w:shd w:val="clear" w:color="auto" w:fill="FFFFFF"/>
        <w:tabs>
          <w:tab w:val="left" w:pos="2520"/>
        </w:tabs>
        <w:suppressAutoHyphens/>
        <w:autoSpaceDE w:val="0"/>
        <w:jc w:val="center"/>
        <w:rPr>
          <w:bCs/>
          <w:iCs/>
          <w:sz w:val="28"/>
          <w:szCs w:val="28"/>
        </w:rPr>
      </w:pPr>
    </w:p>
    <w:p w:rsidR="00B31D88" w:rsidRPr="004C6926" w:rsidRDefault="00B31D88" w:rsidP="007B306C">
      <w:pPr>
        <w:pStyle w:val="a9"/>
        <w:widowControl w:val="0"/>
        <w:shd w:val="clear" w:color="auto" w:fill="FFFFFF"/>
        <w:tabs>
          <w:tab w:val="left" w:pos="2520"/>
        </w:tabs>
        <w:suppressAutoHyphens/>
        <w:autoSpaceDE w:val="0"/>
        <w:jc w:val="center"/>
        <w:rPr>
          <w:bCs/>
          <w:iCs/>
          <w:sz w:val="28"/>
          <w:szCs w:val="28"/>
        </w:rPr>
      </w:pPr>
      <w:r w:rsidRPr="004C6926">
        <w:rPr>
          <w:bCs/>
          <w:iCs/>
          <w:sz w:val="28"/>
          <w:szCs w:val="28"/>
        </w:rPr>
        <w:t>Показатели (индикаторы) достижения целей и решения задач муниципальной программы:</w:t>
      </w:r>
    </w:p>
    <w:p w:rsidR="00B31D88" w:rsidRPr="004C6926" w:rsidRDefault="0016629D" w:rsidP="0016629D">
      <w:pPr>
        <w:pStyle w:val="a9"/>
        <w:ind w:left="0"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доля своевременного учета объектов муниципального и бесхозного имущества; </w:t>
      </w:r>
    </w:p>
    <w:p w:rsidR="00B31D88" w:rsidRPr="004C6926" w:rsidRDefault="0016629D" w:rsidP="0016629D">
      <w:pPr>
        <w:pStyle w:val="a9"/>
        <w:ind w:left="0" w:firstLine="709"/>
        <w:jc w:val="both"/>
        <w:rPr>
          <w:sz w:val="28"/>
          <w:szCs w:val="28"/>
        </w:rPr>
      </w:pPr>
      <w:r>
        <w:rPr>
          <w:sz w:val="28"/>
          <w:szCs w:val="28"/>
        </w:rPr>
        <w:t xml:space="preserve">- </w:t>
      </w:r>
      <w:r w:rsidR="00B31D88" w:rsidRPr="004C6926">
        <w:rPr>
          <w:sz w:val="28"/>
          <w:szCs w:val="28"/>
        </w:rPr>
        <w:t>количество запланированных мероприятий в рамках проведения ремонта муниципального имущества, направленных на приведение в состояние, отвечающее нормативно-техническим требованиям (шт.);</w:t>
      </w:r>
    </w:p>
    <w:p w:rsidR="00B31D88" w:rsidRPr="004C6926" w:rsidRDefault="0016629D" w:rsidP="0016629D">
      <w:pPr>
        <w:pStyle w:val="a9"/>
        <w:ind w:left="0" w:firstLine="709"/>
        <w:jc w:val="both"/>
        <w:rPr>
          <w:sz w:val="28"/>
          <w:szCs w:val="28"/>
        </w:rPr>
      </w:pPr>
      <w:r>
        <w:rPr>
          <w:sz w:val="28"/>
          <w:szCs w:val="28"/>
        </w:rPr>
        <w:t xml:space="preserve">- </w:t>
      </w:r>
      <w:r w:rsidR="00B31D88" w:rsidRPr="004C6926">
        <w:rPr>
          <w:sz w:val="28"/>
          <w:szCs w:val="28"/>
        </w:rPr>
        <w:t>доля объектов, в которых проведен ремонт, от запланированного количества (%).</w:t>
      </w:r>
    </w:p>
    <w:p w:rsidR="00B31D88" w:rsidRPr="004C6926" w:rsidRDefault="00B31D88" w:rsidP="007B306C">
      <w:pPr>
        <w:pStyle w:val="a9"/>
        <w:widowControl w:val="0"/>
        <w:shd w:val="clear" w:color="auto" w:fill="FFFFFF"/>
        <w:tabs>
          <w:tab w:val="left" w:pos="2520"/>
        </w:tabs>
        <w:suppressAutoHyphens/>
        <w:autoSpaceDE w:val="0"/>
        <w:jc w:val="center"/>
        <w:rPr>
          <w:bCs/>
          <w:iCs/>
          <w:sz w:val="28"/>
          <w:szCs w:val="28"/>
        </w:rPr>
      </w:pPr>
    </w:p>
    <w:p w:rsidR="00B31D88" w:rsidRPr="004C6926" w:rsidRDefault="00B31D88" w:rsidP="007B306C">
      <w:pPr>
        <w:pStyle w:val="a9"/>
        <w:widowControl w:val="0"/>
        <w:shd w:val="clear" w:color="auto" w:fill="FFFFFF"/>
        <w:tabs>
          <w:tab w:val="left" w:pos="2520"/>
        </w:tabs>
        <w:suppressAutoHyphens/>
        <w:autoSpaceDE w:val="0"/>
        <w:jc w:val="center"/>
        <w:rPr>
          <w:bCs/>
          <w:iCs/>
          <w:sz w:val="28"/>
          <w:szCs w:val="28"/>
        </w:rPr>
      </w:pPr>
      <w:r w:rsidRPr="004C6926">
        <w:rPr>
          <w:bCs/>
          <w:iCs/>
          <w:sz w:val="28"/>
          <w:szCs w:val="28"/>
        </w:rPr>
        <w:t>Показателями эффективности реализации мероприятий Программы являются:</w:t>
      </w:r>
    </w:p>
    <w:p w:rsidR="00B31D88" w:rsidRPr="004C6926" w:rsidRDefault="00B31D88" w:rsidP="008A52F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-создание действенной системы учета объектов недвижимости на территории Верхнеподпольненского сельского поселения;</w:t>
      </w:r>
    </w:p>
    <w:p w:rsidR="00B31D88" w:rsidRPr="004C6926" w:rsidRDefault="00B31D88" w:rsidP="008A52F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-проведение регистрации объектов недвижимости;</w:t>
      </w:r>
    </w:p>
    <w:p w:rsidR="00B31D88" w:rsidRPr="004C6926" w:rsidRDefault="00B31D88" w:rsidP="008A52F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зданий,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объектах; обеспечение материально-технических условий для выполнения уставных целей и задач.</w:t>
      </w:r>
    </w:p>
    <w:p w:rsidR="00B31D88" w:rsidRPr="004C6926" w:rsidRDefault="00B31D88" w:rsidP="008A52F6">
      <w:pPr>
        <w:pStyle w:val="a9"/>
        <w:widowControl w:val="0"/>
        <w:shd w:val="clear" w:color="auto" w:fill="FFFFFF"/>
        <w:tabs>
          <w:tab w:val="left" w:pos="2520"/>
        </w:tabs>
        <w:suppressAutoHyphens/>
        <w:autoSpaceDE w:val="0"/>
        <w:ind w:left="0" w:firstLine="709"/>
        <w:jc w:val="both"/>
        <w:rPr>
          <w:bCs/>
          <w:iCs/>
          <w:sz w:val="28"/>
          <w:szCs w:val="28"/>
        </w:rPr>
      </w:pPr>
      <w:r w:rsidRPr="004C6926">
        <w:rPr>
          <w:bCs/>
          <w:iCs/>
          <w:sz w:val="28"/>
          <w:szCs w:val="28"/>
        </w:rPr>
        <w:t>Общий срок реализации муниципальной программы- 2014-2030 годы.</w:t>
      </w:r>
    </w:p>
    <w:p w:rsidR="00B31D88" w:rsidRDefault="00B31D88" w:rsidP="008A52F6">
      <w:pPr>
        <w:pStyle w:val="a9"/>
        <w:widowControl w:val="0"/>
        <w:shd w:val="clear" w:color="auto" w:fill="FFFFFF"/>
        <w:tabs>
          <w:tab w:val="left" w:pos="2520"/>
        </w:tabs>
        <w:suppressAutoHyphens/>
        <w:autoSpaceDE w:val="0"/>
        <w:ind w:left="0" w:firstLine="709"/>
        <w:jc w:val="both"/>
        <w:rPr>
          <w:bCs/>
          <w:iCs/>
          <w:sz w:val="28"/>
          <w:szCs w:val="28"/>
        </w:rPr>
      </w:pPr>
      <w:r w:rsidRPr="004C6926">
        <w:rPr>
          <w:bCs/>
          <w:iCs/>
          <w:sz w:val="28"/>
          <w:szCs w:val="28"/>
        </w:rPr>
        <w:t>Этапы реализации муниципальной программы не предусматриваются, поскольку основные мероприятия будут реализовываться на постоянной основе.</w:t>
      </w:r>
    </w:p>
    <w:p w:rsidR="00243ACD" w:rsidRPr="004C6926" w:rsidRDefault="00243ACD" w:rsidP="00243ACD">
      <w:pPr>
        <w:pStyle w:val="a9"/>
        <w:widowControl w:val="0"/>
        <w:shd w:val="clear" w:color="auto" w:fill="FFFFFF"/>
        <w:tabs>
          <w:tab w:val="left" w:pos="2520"/>
        </w:tabs>
        <w:suppressAutoHyphens/>
        <w:autoSpaceDE w:val="0"/>
        <w:ind w:firstLine="273"/>
        <w:jc w:val="both"/>
        <w:rPr>
          <w:bCs/>
          <w:iCs/>
          <w:sz w:val="28"/>
          <w:szCs w:val="28"/>
        </w:rPr>
      </w:pPr>
    </w:p>
    <w:p w:rsidR="00AC432D" w:rsidRDefault="00B31D88" w:rsidP="007B306C">
      <w:pPr>
        <w:widowControl w:val="0"/>
        <w:shd w:val="clear" w:color="auto" w:fill="FFFFFF"/>
        <w:tabs>
          <w:tab w:val="left" w:pos="2520"/>
        </w:tabs>
        <w:suppressAutoHyphens/>
        <w:autoSpaceDE w:val="0"/>
        <w:jc w:val="center"/>
        <w:rPr>
          <w:b/>
          <w:bCs/>
          <w:iCs/>
          <w:sz w:val="28"/>
          <w:szCs w:val="28"/>
        </w:rPr>
      </w:pPr>
      <w:r w:rsidRPr="004C6926">
        <w:rPr>
          <w:b/>
          <w:bCs/>
          <w:iCs/>
          <w:sz w:val="28"/>
          <w:szCs w:val="28"/>
        </w:rPr>
        <w:t xml:space="preserve"> </w:t>
      </w:r>
    </w:p>
    <w:p w:rsidR="00B31D88" w:rsidRPr="004C6926" w:rsidRDefault="00B31D88" w:rsidP="007B306C">
      <w:pPr>
        <w:widowControl w:val="0"/>
        <w:shd w:val="clear" w:color="auto" w:fill="FFFFFF"/>
        <w:tabs>
          <w:tab w:val="left" w:pos="2520"/>
        </w:tabs>
        <w:suppressAutoHyphens/>
        <w:autoSpaceDE w:val="0"/>
        <w:jc w:val="center"/>
        <w:rPr>
          <w:b/>
          <w:bCs/>
          <w:iCs/>
          <w:sz w:val="28"/>
          <w:szCs w:val="28"/>
        </w:rPr>
      </w:pPr>
      <w:r w:rsidRPr="004C6926">
        <w:rPr>
          <w:b/>
          <w:bCs/>
          <w:iCs/>
          <w:sz w:val="28"/>
          <w:szCs w:val="28"/>
        </w:rPr>
        <w:lastRenderedPageBreak/>
        <w:t>3.</w:t>
      </w:r>
      <w:r w:rsidRPr="004C6926">
        <w:rPr>
          <w:b/>
          <w:sz w:val="28"/>
          <w:szCs w:val="28"/>
        </w:rPr>
        <w:t xml:space="preserve">Информация по ресурсному обеспечению </w:t>
      </w:r>
    </w:p>
    <w:p w:rsidR="00B31D88" w:rsidRPr="004C6926" w:rsidRDefault="00B31D88" w:rsidP="007B306C">
      <w:pPr>
        <w:ind w:firstLine="540"/>
        <w:jc w:val="center"/>
        <w:rPr>
          <w:b/>
          <w:sz w:val="28"/>
          <w:szCs w:val="28"/>
        </w:rPr>
      </w:pPr>
      <w:r w:rsidRPr="004C6926">
        <w:rPr>
          <w:b/>
          <w:sz w:val="28"/>
          <w:szCs w:val="28"/>
        </w:rPr>
        <w:t>муниципальной программы</w:t>
      </w:r>
    </w:p>
    <w:p w:rsidR="00B31D88" w:rsidRPr="004C6926" w:rsidRDefault="00B31D88" w:rsidP="00243ACD">
      <w:pPr>
        <w:widowControl w:val="0"/>
        <w:shd w:val="clear" w:color="auto" w:fill="FFFFFF"/>
        <w:tabs>
          <w:tab w:val="left" w:pos="2520"/>
        </w:tabs>
        <w:suppressAutoHyphens/>
        <w:autoSpaceDE w:val="0"/>
        <w:ind w:firstLine="709"/>
        <w:jc w:val="both"/>
        <w:rPr>
          <w:sz w:val="28"/>
          <w:szCs w:val="28"/>
        </w:rPr>
      </w:pPr>
      <w:r w:rsidRPr="004C6926">
        <w:rPr>
          <w:sz w:val="28"/>
          <w:szCs w:val="28"/>
        </w:rPr>
        <w:t>Программа будет реализовываться за счет средств бюджета Верхнеподпольненского сельского поселения Аксайского района, в объемах бюджетных ассигнований, установленных Решением Собрания депутатов Верхнеподпольненского сельского поселения на соответствующий финансовый год.</w:t>
      </w:r>
    </w:p>
    <w:p w:rsidR="00B31D88" w:rsidRPr="004C6926" w:rsidRDefault="00B31D88" w:rsidP="00243ACD">
      <w:pPr>
        <w:widowControl w:val="0"/>
        <w:shd w:val="clear" w:color="auto" w:fill="FFFFFF"/>
        <w:tabs>
          <w:tab w:val="left" w:pos="2520"/>
        </w:tabs>
        <w:suppressAutoHyphens/>
        <w:autoSpaceDE w:val="0"/>
        <w:ind w:firstLine="709"/>
        <w:jc w:val="both"/>
        <w:rPr>
          <w:sz w:val="28"/>
          <w:szCs w:val="28"/>
        </w:rPr>
      </w:pPr>
      <w:r w:rsidRPr="004C6926">
        <w:rPr>
          <w:sz w:val="28"/>
          <w:szCs w:val="28"/>
        </w:rPr>
        <w:t>В ходе реализации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а также с учетом корректировки необходимости выполнения отдельных видов работ.</w:t>
      </w:r>
    </w:p>
    <w:p w:rsidR="00B31D88" w:rsidRPr="004C6926" w:rsidRDefault="00B31D88" w:rsidP="00243ACD">
      <w:pPr>
        <w:widowControl w:val="0"/>
        <w:shd w:val="clear" w:color="auto" w:fill="FFFFFF"/>
        <w:tabs>
          <w:tab w:val="left" w:pos="2520"/>
        </w:tabs>
        <w:suppressAutoHyphens/>
        <w:autoSpaceDE w:val="0"/>
        <w:ind w:firstLine="709"/>
        <w:jc w:val="both"/>
        <w:rPr>
          <w:sz w:val="28"/>
          <w:szCs w:val="28"/>
        </w:rPr>
      </w:pPr>
      <w:r w:rsidRPr="004C6926">
        <w:rPr>
          <w:sz w:val="28"/>
          <w:szCs w:val="28"/>
        </w:rPr>
        <w:t>Информация по ресурсному обеспечению реализации муниципальной программы по годам представлена в приложении № 4 к муниципальной программе.</w:t>
      </w:r>
    </w:p>
    <w:p w:rsidR="00B31D88" w:rsidRPr="004C6926" w:rsidRDefault="00B31D88" w:rsidP="007B306C">
      <w:pPr>
        <w:pStyle w:val="a9"/>
        <w:widowControl w:val="0"/>
        <w:shd w:val="clear" w:color="auto" w:fill="FFFFFF"/>
        <w:tabs>
          <w:tab w:val="left" w:pos="2520"/>
        </w:tabs>
        <w:suppressAutoHyphens/>
        <w:autoSpaceDE w:val="0"/>
        <w:jc w:val="center"/>
        <w:rPr>
          <w:b/>
          <w:sz w:val="28"/>
          <w:szCs w:val="28"/>
        </w:rPr>
      </w:pPr>
      <w:r w:rsidRPr="004C6926">
        <w:rPr>
          <w:b/>
          <w:bCs/>
          <w:iCs/>
          <w:sz w:val="28"/>
          <w:szCs w:val="28"/>
        </w:rPr>
        <w:t>4.</w:t>
      </w:r>
      <w:r w:rsidRPr="004C6926">
        <w:rPr>
          <w:b/>
          <w:sz w:val="28"/>
          <w:szCs w:val="28"/>
        </w:rPr>
        <w:t xml:space="preserve">Участие в реализации </w:t>
      </w:r>
    </w:p>
    <w:p w:rsidR="00B31D88" w:rsidRPr="004C6926" w:rsidRDefault="00B31D88" w:rsidP="007B306C">
      <w:pPr>
        <w:pStyle w:val="a9"/>
        <w:widowControl w:val="0"/>
        <w:shd w:val="clear" w:color="auto" w:fill="FFFFFF"/>
        <w:tabs>
          <w:tab w:val="left" w:pos="2520"/>
        </w:tabs>
        <w:suppressAutoHyphens/>
        <w:autoSpaceDE w:val="0"/>
        <w:jc w:val="center"/>
        <w:rPr>
          <w:b/>
          <w:sz w:val="28"/>
          <w:szCs w:val="28"/>
        </w:rPr>
      </w:pPr>
      <w:r w:rsidRPr="004C6926">
        <w:rPr>
          <w:b/>
          <w:sz w:val="28"/>
          <w:szCs w:val="28"/>
        </w:rPr>
        <w:t>муниципальной программы</w:t>
      </w:r>
    </w:p>
    <w:p w:rsidR="00B31D88" w:rsidRPr="004C6926" w:rsidRDefault="00B31D88" w:rsidP="00243ACD">
      <w:pPr>
        <w:widowControl w:val="0"/>
        <w:shd w:val="clear" w:color="auto" w:fill="FFFFFF"/>
        <w:tabs>
          <w:tab w:val="left" w:pos="2520"/>
        </w:tabs>
        <w:suppressAutoHyphens/>
        <w:autoSpaceDE w:val="0"/>
        <w:ind w:firstLine="709"/>
        <w:jc w:val="both"/>
        <w:rPr>
          <w:sz w:val="28"/>
          <w:szCs w:val="28"/>
        </w:rPr>
      </w:pPr>
      <w:r w:rsidRPr="004C6926">
        <w:rPr>
          <w:sz w:val="28"/>
          <w:szCs w:val="28"/>
        </w:rPr>
        <w:t>Администрация Верхнеподпольненского сельского поселения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исполнения.</w:t>
      </w:r>
    </w:p>
    <w:p w:rsidR="00B31D88" w:rsidRPr="004C6926" w:rsidRDefault="00B31D88" w:rsidP="00243ACD">
      <w:pPr>
        <w:pStyle w:val="ConsPlusNormal"/>
        <w:widowControl/>
        <w:ind w:firstLine="709"/>
        <w:jc w:val="both"/>
        <w:rPr>
          <w:rFonts w:ascii="Times New Roman" w:hAnsi="Times New Roman" w:cs="Times New Roman"/>
          <w:sz w:val="28"/>
          <w:szCs w:val="28"/>
        </w:rPr>
      </w:pPr>
      <w:r w:rsidRPr="004C6926">
        <w:rPr>
          <w:rFonts w:ascii="Times New Roman" w:hAnsi="Times New Roman" w:cs="Times New Roman"/>
          <w:sz w:val="28"/>
          <w:szCs w:val="28"/>
        </w:rPr>
        <w:t>Механизм реализации Программы предусматривает:</w:t>
      </w:r>
    </w:p>
    <w:p w:rsidR="00B31D88" w:rsidRPr="004C6926" w:rsidRDefault="00B31D88" w:rsidP="007B306C">
      <w:pPr>
        <w:pStyle w:val="ConsPlusNormal"/>
        <w:widowControl/>
        <w:ind w:firstLine="0"/>
        <w:jc w:val="both"/>
        <w:rPr>
          <w:rFonts w:ascii="Times New Roman" w:hAnsi="Times New Roman" w:cs="Times New Roman"/>
          <w:sz w:val="28"/>
          <w:szCs w:val="28"/>
        </w:rPr>
      </w:pPr>
      <w:r w:rsidRPr="004C6926">
        <w:rPr>
          <w:rFonts w:ascii="Times New Roman" w:hAnsi="Times New Roman" w:cs="Times New Roman"/>
          <w:sz w:val="28"/>
          <w:szCs w:val="28"/>
        </w:rPr>
        <w:t>-контроль за реализацией мероприятий Программы;</w:t>
      </w:r>
    </w:p>
    <w:p w:rsidR="00B31D88" w:rsidRPr="004C6926" w:rsidRDefault="00B31D88" w:rsidP="007B306C">
      <w:pPr>
        <w:pStyle w:val="ConsPlusNormal"/>
        <w:widowControl/>
        <w:ind w:firstLine="0"/>
        <w:jc w:val="both"/>
        <w:rPr>
          <w:rFonts w:ascii="Times New Roman" w:hAnsi="Times New Roman" w:cs="Times New Roman"/>
          <w:sz w:val="28"/>
          <w:szCs w:val="28"/>
        </w:rPr>
      </w:pPr>
      <w:r w:rsidRPr="004C6926">
        <w:rPr>
          <w:rFonts w:ascii="Times New Roman" w:hAnsi="Times New Roman" w:cs="Times New Roman"/>
          <w:sz w:val="28"/>
          <w:szCs w:val="28"/>
        </w:rPr>
        <w:t>-рациональное распределение и использование бюджетных средств;</w:t>
      </w:r>
    </w:p>
    <w:p w:rsidR="00B31D88" w:rsidRPr="004C6926" w:rsidRDefault="00B31D88" w:rsidP="007B306C">
      <w:pPr>
        <w:pStyle w:val="ConsPlusNormal"/>
        <w:widowControl/>
        <w:ind w:firstLine="0"/>
        <w:jc w:val="both"/>
        <w:rPr>
          <w:rFonts w:ascii="Times New Roman" w:hAnsi="Times New Roman" w:cs="Times New Roman"/>
          <w:sz w:val="28"/>
          <w:szCs w:val="28"/>
        </w:rPr>
      </w:pPr>
      <w:r w:rsidRPr="004C6926">
        <w:rPr>
          <w:rFonts w:ascii="Times New Roman" w:hAnsi="Times New Roman" w:cs="Times New Roman"/>
          <w:sz w:val="28"/>
          <w:szCs w:val="28"/>
        </w:rPr>
        <w:t>-корректировка плана мероприятий.</w:t>
      </w:r>
    </w:p>
    <w:p w:rsidR="00B31D88" w:rsidRPr="004C6926" w:rsidRDefault="00B31D88" w:rsidP="0008743B">
      <w:pPr>
        <w:widowControl w:val="0"/>
        <w:shd w:val="clear" w:color="auto" w:fill="FFFFFF"/>
        <w:tabs>
          <w:tab w:val="left" w:pos="2520"/>
        </w:tabs>
        <w:suppressAutoHyphens/>
        <w:autoSpaceDE w:val="0"/>
        <w:ind w:firstLine="709"/>
        <w:jc w:val="both"/>
        <w:rPr>
          <w:sz w:val="28"/>
          <w:szCs w:val="28"/>
        </w:rPr>
      </w:pPr>
      <w:r w:rsidRPr="004C6926">
        <w:rPr>
          <w:sz w:val="28"/>
          <w:szCs w:val="28"/>
        </w:rPr>
        <w:t xml:space="preserve">Контроль за исполнением мероприятий осуществляет   Администрация Верхнеподпольненского сельского поселения. </w:t>
      </w:r>
    </w:p>
    <w:p w:rsidR="00B31D88" w:rsidRPr="004C6926" w:rsidRDefault="00B31D88" w:rsidP="00E33288">
      <w:pPr>
        <w:widowControl w:val="0"/>
        <w:shd w:val="clear" w:color="auto" w:fill="FFFFFF"/>
        <w:tabs>
          <w:tab w:val="left" w:pos="2520"/>
        </w:tabs>
        <w:suppressAutoHyphens/>
        <w:autoSpaceDE w:val="0"/>
        <w:spacing w:line="100" w:lineRule="atLeast"/>
        <w:jc w:val="both"/>
        <w:rPr>
          <w:sz w:val="28"/>
          <w:szCs w:val="28"/>
        </w:rPr>
      </w:pPr>
    </w:p>
    <w:p w:rsidR="00B31D88" w:rsidRPr="004C6926" w:rsidRDefault="00B31D88" w:rsidP="007B306C">
      <w:pPr>
        <w:ind w:firstLine="709"/>
        <w:jc w:val="center"/>
        <w:rPr>
          <w:b/>
          <w:sz w:val="28"/>
          <w:szCs w:val="28"/>
        </w:rPr>
      </w:pPr>
      <w:r w:rsidRPr="004C6926">
        <w:rPr>
          <w:b/>
          <w:sz w:val="28"/>
          <w:szCs w:val="28"/>
        </w:rPr>
        <w:t>5. Методика оценки эффективности</w:t>
      </w:r>
    </w:p>
    <w:p w:rsidR="00B31D88" w:rsidRPr="004C6926" w:rsidRDefault="00B31D88" w:rsidP="007B306C">
      <w:pPr>
        <w:ind w:firstLine="709"/>
        <w:jc w:val="center"/>
        <w:rPr>
          <w:b/>
          <w:sz w:val="28"/>
          <w:szCs w:val="28"/>
        </w:rPr>
      </w:pPr>
      <w:r w:rsidRPr="004C6926">
        <w:rPr>
          <w:b/>
          <w:sz w:val="28"/>
          <w:szCs w:val="28"/>
        </w:rPr>
        <w:t>муниципальной программы</w:t>
      </w:r>
    </w:p>
    <w:p w:rsidR="00B31D88" w:rsidRPr="004C6926" w:rsidRDefault="00B31D88" w:rsidP="007B306C">
      <w:pPr>
        <w:ind w:firstLine="709"/>
        <w:jc w:val="both"/>
        <w:rPr>
          <w:sz w:val="28"/>
          <w:szCs w:val="28"/>
        </w:rPr>
      </w:pPr>
      <w:r w:rsidRPr="004C6926">
        <w:rPr>
          <w:sz w:val="28"/>
          <w:szCs w:val="28"/>
        </w:rPr>
        <w:t>Оценка эффективности реализации Программы будет осуществляться по следующим направлениям:</w:t>
      </w:r>
    </w:p>
    <w:p w:rsidR="00B31D88" w:rsidRPr="004C6926" w:rsidRDefault="00B31D88" w:rsidP="007B306C">
      <w:pPr>
        <w:ind w:firstLine="709"/>
        <w:jc w:val="both"/>
        <w:rPr>
          <w:sz w:val="28"/>
          <w:szCs w:val="28"/>
        </w:rPr>
      </w:pPr>
      <w:r w:rsidRPr="004C6926">
        <w:rPr>
          <w:spacing w:val="-4"/>
          <w:sz w:val="28"/>
          <w:szCs w:val="28"/>
        </w:rPr>
        <w:t>- оценка эффективности реализации Программы по степени достижения</w:t>
      </w:r>
      <w:r w:rsidRPr="004C6926">
        <w:rPr>
          <w:sz w:val="28"/>
          <w:szCs w:val="28"/>
        </w:rPr>
        <w:t xml:space="preserve"> целевых показателей (далее – оценка);</w:t>
      </w:r>
    </w:p>
    <w:p w:rsidR="00B31D88" w:rsidRPr="004C6926" w:rsidRDefault="00B31D88" w:rsidP="007B306C">
      <w:pPr>
        <w:ind w:firstLine="709"/>
        <w:jc w:val="both"/>
        <w:rPr>
          <w:sz w:val="28"/>
          <w:szCs w:val="28"/>
        </w:rPr>
      </w:pPr>
      <w:r w:rsidRPr="004C6926">
        <w:rPr>
          <w:sz w:val="28"/>
          <w:szCs w:val="28"/>
        </w:rPr>
        <w:t xml:space="preserve">- оценка бюджетной эффективности Программы. </w:t>
      </w:r>
    </w:p>
    <w:p w:rsidR="00B31D88" w:rsidRPr="004C6926" w:rsidRDefault="00B31D88" w:rsidP="007B306C">
      <w:pPr>
        <w:ind w:firstLine="709"/>
        <w:jc w:val="both"/>
        <w:rPr>
          <w:sz w:val="28"/>
          <w:szCs w:val="28"/>
        </w:rPr>
      </w:pPr>
      <w:r w:rsidRPr="004C6926">
        <w:rPr>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B31D88" w:rsidRPr="004C6926" w:rsidRDefault="00B31D88" w:rsidP="007B306C">
      <w:pPr>
        <w:ind w:firstLine="709"/>
        <w:jc w:val="both"/>
        <w:rPr>
          <w:sz w:val="28"/>
          <w:szCs w:val="28"/>
        </w:rPr>
      </w:pPr>
      <w:r w:rsidRPr="004C6926">
        <w:rPr>
          <w:sz w:val="28"/>
          <w:szCs w:val="28"/>
        </w:rPr>
        <w:t>Оценка осуществляется по годам в течение всего срока действия Программы.</w:t>
      </w:r>
    </w:p>
    <w:p w:rsidR="00B31D88" w:rsidRPr="004C6926" w:rsidRDefault="00B31D88" w:rsidP="007B306C">
      <w:pPr>
        <w:ind w:firstLine="709"/>
        <w:jc w:val="both"/>
        <w:rPr>
          <w:sz w:val="28"/>
          <w:szCs w:val="28"/>
        </w:rPr>
      </w:pPr>
      <w:r w:rsidRPr="004C6926">
        <w:rPr>
          <w:spacing w:val="-4"/>
          <w:sz w:val="28"/>
          <w:szCs w:val="28"/>
        </w:rPr>
        <w:t>Оценка осуществляется отдельно по целевым показателям</w:t>
      </w:r>
      <w:r w:rsidRPr="004C6926">
        <w:rPr>
          <w:sz w:val="28"/>
          <w:szCs w:val="28"/>
        </w:rPr>
        <w:t xml:space="preserve">, характеризующим рациональное использование недвижимого имущества как важнейшей материальной составляющей. </w:t>
      </w:r>
    </w:p>
    <w:p w:rsidR="00B31D88" w:rsidRPr="004C6926" w:rsidRDefault="00B31D88" w:rsidP="007B306C">
      <w:pPr>
        <w:ind w:firstLine="709"/>
        <w:jc w:val="both"/>
        <w:rPr>
          <w:sz w:val="28"/>
          <w:szCs w:val="28"/>
        </w:rPr>
      </w:pPr>
      <w:r w:rsidRPr="004C6926">
        <w:rPr>
          <w:sz w:val="28"/>
          <w:szCs w:val="28"/>
        </w:rPr>
        <w:lastRenderedPageBreak/>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B31D88" w:rsidRPr="004C6926" w:rsidRDefault="00B31D88" w:rsidP="007B306C">
      <w:pPr>
        <w:ind w:firstLine="709"/>
        <w:jc w:val="both"/>
        <w:rPr>
          <w:sz w:val="28"/>
          <w:szCs w:val="28"/>
        </w:rPr>
      </w:pPr>
      <w:r w:rsidRPr="004C6926">
        <w:rPr>
          <w:spacing w:val="-4"/>
          <w:sz w:val="28"/>
          <w:szCs w:val="28"/>
        </w:rPr>
        <w:t>Оценка эффективности хода реализации целевых показателей Программы</w:t>
      </w:r>
      <w:r w:rsidRPr="004C6926">
        <w:rPr>
          <w:sz w:val="28"/>
          <w:szCs w:val="28"/>
        </w:rPr>
        <w:t xml:space="preserve"> осуществляется по следующим формулам:</w:t>
      </w:r>
    </w:p>
    <w:p w:rsidR="00B31D88" w:rsidRPr="004C6926" w:rsidRDefault="00B31D88" w:rsidP="007B306C">
      <w:pPr>
        <w:autoSpaceDE w:val="0"/>
        <w:autoSpaceDN w:val="0"/>
        <w:adjustRightInd w:val="0"/>
        <w:ind w:firstLine="709"/>
        <w:jc w:val="both"/>
        <w:outlineLvl w:val="1"/>
        <w:rPr>
          <w:sz w:val="28"/>
          <w:szCs w:val="28"/>
        </w:rPr>
      </w:pPr>
      <w:r w:rsidRPr="004C6926">
        <w:rPr>
          <w:sz w:val="28"/>
          <w:szCs w:val="28"/>
        </w:rPr>
        <w:t>В отношении показателя, большее значение которого отражает большую эффективность, – по формуле:</w:t>
      </w:r>
    </w:p>
    <w:p w:rsidR="00B31D88" w:rsidRPr="004C6926" w:rsidRDefault="00A540BA" w:rsidP="007B306C">
      <w:pPr>
        <w:ind w:firstLine="709"/>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105.75pt;height:43.15pt;z-index:1" wrapcoords="7047 2607 460 7076 306 8566 1685 8566 306 10055 1072 13779 7353 14524 7200 17876 8579 19366 11643 19366 13021 19366 13174 18993 12715 17131 11489 14524 18383 14152 20987 12662 20528 7448 18383 5959 11796 2607 7047 2607">
            <v:imagedata r:id="rId8" o:title=""/>
            <w10:wrap type="tight"/>
          </v:shape>
          <o:OLEObject Type="Embed" ProgID="Equation.3" ShapeID="_x0000_s1026" DrawAspect="Content" ObjectID="_1757855584" r:id="rId9"/>
        </w:object>
      </w:r>
    </w:p>
    <w:p w:rsidR="00B31D88" w:rsidRPr="004C6926" w:rsidRDefault="00B31D88" w:rsidP="007B306C">
      <w:pPr>
        <w:ind w:firstLine="709"/>
        <w:rPr>
          <w:sz w:val="28"/>
          <w:szCs w:val="28"/>
        </w:rPr>
      </w:pPr>
      <w:r w:rsidRPr="004C6926">
        <w:rPr>
          <w:sz w:val="28"/>
          <w:szCs w:val="28"/>
        </w:rPr>
        <w:t xml:space="preserve">                                                            где:</w:t>
      </w:r>
    </w:p>
    <w:p w:rsidR="00B31D88" w:rsidRPr="004C6926" w:rsidRDefault="00B31D88" w:rsidP="007B306C">
      <w:pPr>
        <w:ind w:firstLine="709"/>
        <w:rPr>
          <w:sz w:val="28"/>
          <w:szCs w:val="28"/>
        </w:rPr>
      </w:pPr>
    </w:p>
    <w:p w:rsidR="00B31D88" w:rsidRPr="004C6926" w:rsidRDefault="00B31D88" w:rsidP="007B306C">
      <w:pPr>
        <w:ind w:firstLine="709"/>
        <w:jc w:val="both"/>
        <w:rPr>
          <w:sz w:val="28"/>
          <w:szCs w:val="28"/>
        </w:rPr>
      </w:pPr>
      <w:r w:rsidRPr="004C6926">
        <w:rPr>
          <w:sz w:val="28"/>
          <w:szCs w:val="28"/>
        </w:rPr>
        <w:t>Э</w:t>
      </w:r>
      <w:r w:rsidRPr="004C6926">
        <w:rPr>
          <w:sz w:val="28"/>
          <w:szCs w:val="28"/>
          <w:vertAlign w:val="subscript"/>
        </w:rPr>
        <w:t>п</w:t>
      </w:r>
      <w:r w:rsidRPr="004C6926">
        <w:rPr>
          <w:sz w:val="28"/>
          <w:szCs w:val="28"/>
        </w:rPr>
        <w:t xml:space="preserve"> – эффективность хода реализации целевого показателя Программы</w:t>
      </w:r>
      <w:r w:rsidRPr="004C6926">
        <w:rPr>
          <w:sz w:val="28"/>
          <w:szCs w:val="28"/>
        </w:rPr>
        <w:br/>
        <w:t>(процентов);</w:t>
      </w:r>
    </w:p>
    <w:p w:rsidR="00B31D88" w:rsidRPr="004C6926" w:rsidRDefault="00B31D88" w:rsidP="007B306C">
      <w:pPr>
        <w:ind w:firstLine="709"/>
        <w:jc w:val="both"/>
        <w:rPr>
          <w:sz w:val="28"/>
          <w:szCs w:val="28"/>
        </w:rPr>
      </w:pPr>
      <w:r w:rsidRPr="004C6926">
        <w:rPr>
          <w:sz w:val="28"/>
          <w:szCs w:val="28"/>
        </w:rPr>
        <w:t>ИД</w:t>
      </w:r>
      <w:r w:rsidRPr="004C6926">
        <w:rPr>
          <w:sz w:val="28"/>
          <w:szCs w:val="28"/>
          <w:vertAlign w:val="subscript"/>
        </w:rPr>
        <w:t>п</w:t>
      </w:r>
      <w:r w:rsidRPr="004C6926">
        <w:rPr>
          <w:sz w:val="28"/>
          <w:szCs w:val="28"/>
        </w:rPr>
        <w:t xml:space="preserve"> – фактическое значение показателя, достигнутого в ходе реализации Программы;</w:t>
      </w:r>
    </w:p>
    <w:p w:rsidR="00B31D88" w:rsidRPr="004C6926" w:rsidRDefault="00B31D88" w:rsidP="007B306C">
      <w:pPr>
        <w:ind w:firstLine="709"/>
        <w:jc w:val="both"/>
        <w:rPr>
          <w:sz w:val="28"/>
          <w:szCs w:val="28"/>
        </w:rPr>
      </w:pPr>
      <w:r w:rsidRPr="004C6926">
        <w:rPr>
          <w:sz w:val="28"/>
          <w:szCs w:val="28"/>
        </w:rPr>
        <w:t>ИЦ</w:t>
      </w:r>
      <w:r w:rsidRPr="004C6926">
        <w:rPr>
          <w:sz w:val="28"/>
          <w:szCs w:val="28"/>
          <w:vertAlign w:val="subscript"/>
        </w:rPr>
        <w:t>п</w:t>
      </w:r>
      <w:r w:rsidRPr="004C6926">
        <w:rPr>
          <w:sz w:val="28"/>
          <w:szCs w:val="28"/>
        </w:rPr>
        <w:t xml:space="preserve"> – целевое значение показателя, утвержденного Программой.</w:t>
      </w:r>
    </w:p>
    <w:p w:rsidR="00B31D88" w:rsidRPr="004C6926" w:rsidRDefault="00B31D88" w:rsidP="007B306C">
      <w:pPr>
        <w:ind w:firstLine="709"/>
        <w:jc w:val="both"/>
        <w:rPr>
          <w:sz w:val="28"/>
          <w:szCs w:val="28"/>
        </w:rPr>
      </w:pPr>
      <w:r w:rsidRPr="004C6926">
        <w:rPr>
          <w:sz w:val="28"/>
          <w:szCs w:val="28"/>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B31D88" w:rsidRPr="004C6926" w:rsidRDefault="00A540BA" w:rsidP="007B306C">
      <w:pPr>
        <w:ind w:firstLine="709"/>
        <w:rPr>
          <w:sz w:val="28"/>
          <w:szCs w:val="28"/>
        </w:rPr>
      </w:pPr>
      <w:r>
        <w:rPr>
          <w:noProof/>
        </w:rPr>
        <w:object w:dxaOrig="1440" w:dyaOrig="1440">
          <v:shape id="_x0000_s1027" type="#_x0000_t75" style="position:absolute;left:0;text-align:left;margin-left:172.85pt;margin-top:5.65pt;width:109.85pt;height:43.15pt;z-index:2" wrapcoords="9912 2607 444 6703 296 8566 1627 8566 296 10055 1184 14524 9321 14524 9321 16014 10948 19366 11688 19366 13019 19366 13167 18993 12723 17131 11836 14524 18493 14152 20860 12662 20416 7448 18197 5959 11244 2607 9912 2607">
            <v:imagedata r:id="rId10" o:title=""/>
            <w10:wrap type="tight"/>
          </v:shape>
          <o:OLEObject Type="Embed" ProgID="Equation.3" ShapeID="_x0000_s1027" DrawAspect="Content" ObjectID="_1757855585" r:id="rId11"/>
        </w:object>
      </w:r>
    </w:p>
    <w:p w:rsidR="00B31D88" w:rsidRPr="004C6926" w:rsidRDefault="00B31D88" w:rsidP="007B306C">
      <w:pPr>
        <w:ind w:firstLine="709"/>
        <w:rPr>
          <w:sz w:val="28"/>
          <w:szCs w:val="28"/>
        </w:rPr>
      </w:pPr>
      <w:r w:rsidRPr="004C6926">
        <w:rPr>
          <w:sz w:val="28"/>
          <w:szCs w:val="28"/>
        </w:rPr>
        <w:t xml:space="preserve">                                                     где:</w:t>
      </w:r>
    </w:p>
    <w:p w:rsidR="00B31D88" w:rsidRPr="004C6926" w:rsidRDefault="00B31D88" w:rsidP="007B306C">
      <w:pPr>
        <w:ind w:firstLine="709"/>
        <w:rPr>
          <w:sz w:val="28"/>
          <w:szCs w:val="28"/>
        </w:rPr>
      </w:pPr>
    </w:p>
    <w:p w:rsidR="00B31D88" w:rsidRPr="004C6926" w:rsidRDefault="00B31D88" w:rsidP="007B306C">
      <w:pPr>
        <w:ind w:firstLine="709"/>
        <w:jc w:val="both"/>
        <w:rPr>
          <w:sz w:val="28"/>
          <w:szCs w:val="28"/>
        </w:rPr>
      </w:pPr>
      <w:r w:rsidRPr="004C6926">
        <w:rPr>
          <w:sz w:val="28"/>
          <w:szCs w:val="28"/>
        </w:rPr>
        <w:t>Э</w:t>
      </w:r>
      <w:r w:rsidRPr="004C6926">
        <w:rPr>
          <w:sz w:val="28"/>
          <w:szCs w:val="28"/>
          <w:vertAlign w:val="subscript"/>
        </w:rPr>
        <w:t>бюд</w:t>
      </w:r>
      <w:r w:rsidRPr="004C6926">
        <w:rPr>
          <w:sz w:val="28"/>
          <w:szCs w:val="28"/>
        </w:rPr>
        <w:t xml:space="preserve"> – бюджетная эффективность Программы;</w:t>
      </w:r>
    </w:p>
    <w:p w:rsidR="00B31D88" w:rsidRPr="004C6926" w:rsidRDefault="00B31D88" w:rsidP="007B306C">
      <w:pPr>
        <w:ind w:firstLine="709"/>
        <w:jc w:val="both"/>
        <w:rPr>
          <w:sz w:val="28"/>
          <w:szCs w:val="28"/>
        </w:rPr>
      </w:pPr>
      <w:r w:rsidRPr="004C6926">
        <w:rPr>
          <w:sz w:val="28"/>
          <w:szCs w:val="28"/>
        </w:rPr>
        <w:t>Ф</w:t>
      </w:r>
      <w:r w:rsidRPr="004C6926">
        <w:rPr>
          <w:sz w:val="28"/>
          <w:szCs w:val="28"/>
          <w:vertAlign w:val="subscript"/>
        </w:rPr>
        <w:t>и</w:t>
      </w:r>
      <w:r w:rsidRPr="004C6926">
        <w:rPr>
          <w:sz w:val="28"/>
          <w:szCs w:val="28"/>
        </w:rPr>
        <w:t xml:space="preserve"> – фактическое использование средств;</w:t>
      </w:r>
    </w:p>
    <w:p w:rsidR="00B31D88" w:rsidRPr="004C6926" w:rsidRDefault="00B31D88" w:rsidP="007B306C">
      <w:pPr>
        <w:ind w:firstLine="709"/>
        <w:jc w:val="both"/>
        <w:rPr>
          <w:sz w:val="28"/>
          <w:szCs w:val="28"/>
        </w:rPr>
      </w:pPr>
      <w:r w:rsidRPr="004C6926">
        <w:rPr>
          <w:sz w:val="28"/>
          <w:szCs w:val="28"/>
        </w:rPr>
        <w:t>Ф</w:t>
      </w:r>
      <w:r w:rsidRPr="004C6926">
        <w:rPr>
          <w:sz w:val="28"/>
          <w:szCs w:val="28"/>
          <w:vertAlign w:val="subscript"/>
        </w:rPr>
        <w:t>п</w:t>
      </w:r>
      <w:r w:rsidRPr="004C6926">
        <w:rPr>
          <w:sz w:val="28"/>
          <w:szCs w:val="28"/>
        </w:rPr>
        <w:t xml:space="preserve"> – планируемое использование средств.</w:t>
      </w:r>
    </w:p>
    <w:p w:rsidR="00B31D88" w:rsidRPr="004C6926" w:rsidRDefault="00B31D88" w:rsidP="007B306C">
      <w:pPr>
        <w:ind w:firstLine="709"/>
        <w:jc w:val="both"/>
        <w:rPr>
          <w:sz w:val="28"/>
          <w:szCs w:val="28"/>
        </w:rPr>
      </w:pPr>
    </w:p>
    <w:p w:rsidR="00B31D88" w:rsidRPr="004C6926" w:rsidRDefault="00B31D88" w:rsidP="007B306C">
      <w:pPr>
        <w:widowControl w:val="0"/>
        <w:shd w:val="clear" w:color="auto" w:fill="FFFFFF"/>
        <w:tabs>
          <w:tab w:val="left" w:pos="2520"/>
        </w:tabs>
        <w:suppressAutoHyphens/>
        <w:autoSpaceDE w:val="0"/>
        <w:ind w:firstLine="708"/>
        <w:jc w:val="both"/>
        <w:rPr>
          <w:sz w:val="28"/>
          <w:szCs w:val="28"/>
          <w:u w:val="single"/>
        </w:rPr>
      </w:pPr>
      <w:r w:rsidRPr="004C6926">
        <w:rPr>
          <w:sz w:val="28"/>
          <w:szCs w:val="28"/>
        </w:rPr>
        <w:t>Бюджетная эффективность Программы определяется как изменение финансовых поступлений вследствие реализации Программы и изменения объема и состава расходных обязательств:</w:t>
      </w:r>
    </w:p>
    <w:p w:rsidR="00B31D88" w:rsidRPr="004C6926" w:rsidRDefault="00B31D88" w:rsidP="007B306C">
      <w:pPr>
        <w:widowControl w:val="0"/>
        <w:shd w:val="clear" w:color="auto" w:fill="FFFFFF"/>
        <w:tabs>
          <w:tab w:val="left" w:pos="2520"/>
        </w:tabs>
        <w:suppressAutoHyphens/>
        <w:autoSpaceDE w:val="0"/>
        <w:ind w:hanging="20"/>
        <w:jc w:val="center"/>
        <w:rPr>
          <w:sz w:val="28"/>
          <w:szCs w:val="28"/>
        </w:rPr>
      </w:pPr>
      <w:r w:rsidRPr="004C6926">
        <w:rPr>
          <w:sz w:val="28"/>
          <w:szCs w:val="28"/>
          <w:u w:val="single"/>
        </w:rPr>
        <w:t>Фактическое использование средств</w:t>
      </w:r>
      <w:r w:rsidRPr="004C6926">
        <w:rPr>
          <w:sz w:val="28"/>
          <w:szCs w:val="28"/>
        </w:rPr>
        <w:t xml:space="preserve"> * 100 %                                                               Утвержденный план</w:t>
      </w:r>
    </w:p>
    <w:p w:rsidR="00B31D88" w:rsidRPr="004C6926" w:rsidRDefault="00B31D88" w:rsidP="007B306C">
      <w:pPr>
        <w:widowControl w:val="0"/>
        <w:shd w:val="clear" w:color="auto" w:fill="FFFFFF"/>
        <w:tabs>
          <w:tab w:val="left" w:pos="2520"/>
        </w:tabs>
        <w:suppressAutoHyphens/>
        <w:autoSpaceDE w:val="0"/>
        <w:ind w:hanging="20"/>
        <w:jc w:val="center"/>
        <w:rPr>
          <w:sz w:val="28"/>
          <w:szCs w:val="28"/>
        </w:rPr>
      </w:pPr>
      <w:r w:rsidRPr="004C6926">
        <w:rPr>
          <w:sz w:val="28"/>
          <w:szCs w:val="28"/>
        </w:rPr>
        <w:t xml:space="preserve">При значении показателя эффективности:                                                                      </w:t>
      </w:r>
    </w:p>
    <w:p w:rsidR="00B31D88" w:rsidRPr="004C6926" w:rsidRDefault="00B31D88" w:rsidP="007B306C">
      <w:pPr>
        <w:widowControl w:val="0"/>
        <w:shd w:val="clear" w:color="auto" w:fill="FFFFFF"/>
        <w:tabs>
          <w:tab w:val="left" w:pos="2520"/>
        </w:tabs>
        <w:suppressAutoHyphens/>
        <w:autoSpaceDE w:val="0"/>
        <w:ind w:hanging="20"/>
        <w:jc w:val="center"/>
        <w:rPr>
          <w:sz w:val="28"/>
          <w:szCs w:val="28"/>
        </w:rPr>
      </w:pPr>
      <w:r w:rsidRPr="004C6926">
        <w:rPr>
          <w:sz w:val="28"/>
          <w:szCs w:val="28"/>
        </w:rPr>
        <w:t xml:space="preserve">100% - реализация Программы считается эффективной;                                                 </w:t>
      </w:r>
    </w:p>
    <w:p w:rsidR="00B31D88" w:rsidRPr="004C6926" w:rsidRDefault="00B31D88" w:rsidP="007B306C">
      <w:pPr>
        <w:widowControl w:val="0"/>
        <w:shd w:val="clear" w:color="auto" w:fill="FFFFFF"/>
        <w:tabs>
          <w:tab w:val="left" w:pos="2520"/>
        </w:tabs>
        <w:suppressAutoHyphens/>
        <w:autoSpaceDE w:val="0"/>
        <w:ind w:hanging="20"/>
        <w:jc w:val="center"/>
        <w:rPr>
          <w:sz w:val="28"/>
          <w:szCs w:val="28"/>
        </w:rPr>
      </w:pPr>
      <w:r w:rsidRPr="004C6926">
        <w:rPr>
          <w:sz w:val="28"/>
          <w:szCs w:val="28"/>
        </w:rPr>
        <w:t xml:space="preserve">   Менее 100% - реализация Программы считать неэффективной;                                       </w:t>
      </w:r>
    </w:p>
    <w:p w:rsidR="00B31D88" w:rsidRPr="004C6926" w:rsidRDefault="00B31D88" w:rsidP="007B306C">
      <w:pPr>
        <w:widowControl w:val="0"/>
        <w:shd w:val="clear" w:color="auto" w:fill="FFFFFF"/>
        <w:tabs>
          <w:tab w:val="left" w:pos="2520"/>
        </w:tabs>
        <w:suppressAutoHyphens/>
        <w:autoSpaceDE w:val="0"/>
        <w:ind w:hanging="20"/>
        <w:jc w:val="center"/>
        <w:rPr>
          <w:sz w:val="28"/>
          <w:szCs w:val="28"/>
        </w:rPr>
      </w:pPr>
      <w:r w:rsidRPr="004C6926">
        <w:rPr>
          <w:sz w:val="28"/>
          <w:szCs w:val="28"/>
        </w:rPr>
        <w:t xml:space="preserve">  Более 100 % - реализация Программы наиболее эффективной.</w:t>
      </w:r>
    </w:p>
    <w:p w:rsidR="00CF2057" w:rsidRDefault="00CF2057" w:rsidP="007B306C">
      <w:pPr>
        <w:widowControl w:val="0"/>
        <w:shd w:val="clear" w:color="auto" w:fill="FFFFFF"/>
        <w:tabs>
          <w:tab w:val="left" w:pos="2520"/>
        </w:tabs>
        <w:suppressAutoHyphens/>
        <w:autoSpaceDE w:val="0"/>
        <w:jc w:val="center"/>
        <w:rPr>
          <w:b/>
          <w:bCs/>
          <w:iCs/>
          <w:sz w:val="28"/>
          <w:szCs w:val="28"/>
        </w:rPr>
      </w:pPr>
    </w:p>
    <w:p w:rsidR="00B31D88" w:rsidRPr="004C6926" w:rsidRDefault="00B31D88" w:rsidP="007B306C">
      <w:pPr>
        <w:widowControl w:val="0"/>
        <w:shd w:val="clear" w:color="auto" w:fill="FFFFFF"/>
        <w:tabs>
          <w:tab w:val="left" w:pos="2520"/>
        </w:tabs>
        <w:suppressAutoHyphens/>
        <w:autoSpaceDE w:val="0"/>
        <w:jc w:val="center"/>
        <w:rPr>
          <w:b/>
          <w:bCs/>
          <w:iCs/>
          <w:sz w:val="28"/>
          <w:szCs w:val="28"/>
        </w:rPr>
      </w:pPr>
      <w:r w:rsidRPr="004C6926">
        <w:rPr>
          <w:b/>
          <w:bCs/>
          <w:iCs/>
          <w:sz w:val="28"/>
          <w:szCs w:val="28"/>
        </w:rPr>
        <w:t>6.</w:t>
      </w:r>
      <w:r w:rsidRPr="004C6926">
        <w:rPr>
          <w:b/>
          <w:sz w:val="28"/>
          <w:szCs w:val="28"/>
        </w:rPr>
        <w:t>Порядок взаимодействия ответственных исполнителей, соисполнителей, участников муниципальной программы</w:t>
      </w:r>
    </w:p>
    <w:p w:rsidR="00B31D88" w:rsidRPr="004C6926" w:rsidRDefault="00B31D88" w:rsidP="00CF2057">
      <w:pPr>
        <w:ind w:firstLine="709"/>
        <w:jc w:val="both"/>
        <w:rPr>
          <w:color w:val="000000"/>
          <w:sz w:val="28"/>
          <w:szCs w:val="28"/>
        </w:rPr>
      </w:pPr>
      <w:r w:rsidRPr="004C6926">
        <w:rPr>
          <w:color w:val="000000"/>
          <w:sz w:val="28"/>
          <w:szCs w:val="28"/>
        </w:rPr>
        <w:t xml:space="preserve">Порядок взаимодействия ответственного исполнителя, участников муниципальной программы по вопросам разработки, реализации и оценки эффективности муниципальной программы определяет ответственный исполнитель муниципальной программы в соответствии с Положением о порядке разработки, реализации и оценки эффективности муниципальных </w:t>
      </w:r>
      <w:r w:rsidRPr="004C6926">
        <w:rPr>
          <w:color w:val="000000"/>
          <w:sz w:val="28"/>
          <w:szCs w:val="28"/>
        </w:rPr>
        <w:lastRenderedPageBreak/>
        <w:t>программ  Верхнеподпольненского сельского поселения, утвержденного постановлением Администрации Верхнеподпольненского сельского поселения от 30.09.2013 № 102 «Об утверждении Порядка разработки, реализации и оценки эффективности муниципальных программ Верхнеподпольненского сельского поселения».</w:t>
      </w: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925D5E">
      <w:pPr>
        <w:widowControl w:val="0"/>
        <w:tabs>
          <w:tab w:val="left" w:pos="0"/>
          <w:tab w:val="left" w:pos="1276"/>
        </w:tabs>
        <w:autoSpaceDE w:val="0"/>
        <w:autoSpaceDN w:val="0"/>
        <w:adjustRightInd w:val="0"/>
        <w:jc w:val="center"/>
        <w:outlineLvl w:val="1"/>
        <w:rPr>
          <w:sz w:val="28"/>
          <w:szCs w:val="28"/>
        </w:rPr>
      </w:pPr>
      <w:r w:rsidRPr="004C6926">
        <w:rPr>
          <w:b/>
          <w:sz w:val="28"/>
          <w:szCs w:val="28"/>
        </w:rPr>
        <w:t>Подпрограмма 1</w:t>
      </w:r>
      <w:r w:rsidRPr="004C6926">
        <w:rPr>
          <w:sz w:val="28"/>
          <w:szCs w:val="28"/>
        </w:rPr>
        <w:t xml:space="preserve"> </w:t>
      </w:r>
    </w:p>
    <w:p w:rsidR="00B31D88" w:rsidRPr="004C6926" w:rsidRDefault="00B31D88" w:rsidP="00925D5E">
      <w:pPr>
        <w:widowControl w:val="0"/>
        <w:tabs>
          <w:tab w:val="left" w:pos="0"/>
          <w:tab w:val="left" w:pos="1276"/>
        </w:tabs>
        <w:autoSpaceDE w:val="0"/>
        <w:autoSpaceDN w:val="0"/>
        <w:adjustRightInd w:val="0"/>
        <w:jc w:val="center"/>
        <w:outlineLvl w:val="1"/>
        <w:rPr>
          <w:sz w:val="28"/>
          <w:szCs w:val="28"/>
        </w:rPr>
      </w:pPr>
      <w:r w:rsidRPr="004C6926">
        <w:rPr>
          <w:sz w:val="28"/>
          <w:szCs w:val="28"/>
        </w:rPr>
        <w:t>«Документально- правовое и финансовое обеспечение программы»</w:t>
      </w:r>
    </w:p>
    <w:p w:rsidR="00B31D88" w:rsidRPr="004C6926" w:rsidRDefault="00B31D88" w:rsidP="00925D5E">
      <w:pPr>
        <w:widowControl w:val="0"/>
        <w:tabs>
          <w:tab w:val="left" w:pos="0"/>
          <w:tab w:val="left" w:pos="1276"/>
        </w:tabs>
        <w:autoSpaceDE w:val="0"/>
        <w:autoSpaceDN w:val="0"/>
        <w:adjustRightInd w:val="0"/>
        <w:ind w:firstLine="709"/>
        <w:jc w:val="center"/>
        <w:outlineLvl w:val="1"/>
        <w:rPr>
          <w:sz w:val="28"/>
          <w:szCs w:val="28"/>
        </w:rPr>
      </w:pPr>
    </w:p>
    <w:p w:rsidR="00B31D88" w:rsidRPr="004C6926" w:rsidRDefault="00B31D88" w:rsidP="00925D5E">
      <w:pPr>
        <w:widowControl w:val="0"/>
        <w:tabs>
          <w:tab w:val="left" w:pos="0"/>
          <w:tab w:val="left" w:pos="1276"/>
        </w:tabs>
        <w:autoSpaceDE w:val="0"/>
        <w:autoSpaceDN w:val="0"/>
        <w:adjustRightInd w:val="0"/>
        <w:ind w:firstLine="709"/>
        <w:jc w:val="center"/>
        <w:outlineLvl w:val="1"/>
        <w:rPr>
          <w:sz w:val="28"/>
          <w:szCs w:val="28"/>
        </w:rPr>
      </w:pPr>
      <w:r w:rsidRPr="004C6926">
        <w:rPr>
          <w:sz w:val="28"/>
          <w:szCs w:val="28"/>
        </w:rPr>
        <w:t>ПАСПОРТ</w:t>
      </w:r>
    </w:p>
    <w:p w:rsidR="00B31D88" w:rsidRPr="004C6926" w:rsidRDefault="00B31D88" w:rsidP="00925D5E">
      <w:pPr>
        <w:widowControl w:val="0"/>
        <w:tabs>
          <w:tab w:val="left" w:pos="0"/>
          <w:tab w:val="left" w:pos="1276"/>
        </w:tabs>
        <w:autoSpaceDE w:val="0"/>
        <w:autoSpaceDN w:val="0"/>
        <w:adjustRightInd w:val="0"/>
        <w:ind w:firstLine="709"/>
        <w:jc w:val="center"/>
        <w:rPr>
          <w:sz w:val="28"/>
          <w:szCs w:val="28"/>
        </w:rPr>
      </w:pPr>
      <w:r w:rsidRPr="004C6926">
        <w:rPr>
          <w:sz w:val="28"/>
          <w:szCs w:val="28"/>
        </w:rPr>
        <w:t xml:space="preserve">подпрограммы 1 муниципальной программы </w:t>
      </w:r>
    </w:p>
    <w:p w:rsidR="00B31D88" w:rsidRPr="004C6926" w:rsidRDefault="00B31D88" w:rsidP="00925D5E">
      <w:pPr>
        <w:widowControl w:val="0"/>
        <w:tabs>
          <w:tab w:val="left" w:pos="0"/>
          <w:tab w:val="left" w:pos="1276"/>
        </w:tabs>
        <w:autoSpaceDE w:val="0"/>
        <w:autoSpaceDN w:val="0"/>
        <w:adjustRightInd w:val="0"/>
        <w:jc w:val="center"/>
        <w:outlineLvl w:val="1"/>
        <w:rPr>
          <w:sz w:val="28"/>
          <w:szCs w:val="28"/>
        </w:rPr>
      </w:pPr>
      <w:r w:rsidRPr="004C6926">
        <w:rPr>
          <w:sz w:val="28"/>
          <w:szCs w:val="28"/>
        </w:rPr>
        <w:t>«Документально- правовое и финансовое обеспечение программы»</w:t>
      </w:r>
    </w:p>
    <w:p w:rsidR="00B31D88" w:rsidRPr="004C6926" w:rsidRDefault="00B31D88" w:rsidP="00925D5E">
      <w:pPr>
        <w:widowControl w:val="0"/>
        <w:tabs>
          <w:tab w:val="left" w:pos="0"/>
          <w:tab w:val="left" w:pos="1276"/>
        </w:tabs>
        <w:autoSpaceDE w:val="0"/>
        <w:autoSpaceDN w:val="0"/>
        <w:adjustRightInd w:val="0"/>
        <w:rPr>
          <w:sz w:val="28"/>
          <w:szCs w:val="28"/>
        </w:rPr>
      </w:pPr>
    </w:p>
    <w:tbl>
      <w:tblPr>
        <w:tblW w:w="967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56"/>
        <w:gridCol w:w="7316"/>
      </w:tblGrid>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1.Наименование </w:t>
            </w:r>
            <w:r w:rsidRPr="004C6926">
              <w:rPr>
                <w:rFonts w:ascii="Times New Roman" w:hAnsi="Times New Roman"/>
                <w:sz w:val="28"/>
                <w:szCs w:val="28"/>
              </w:rPr>
              <w:t xml:space="preserve">подпрограммы </w:t>
            </w:r>
          </w:p>
        </w:tc>
        <w:tc>
          <w:tcPr>
            <w:tcW w:w="7316" w:type="dxa"/>
          </w:tcPr>
          <w:p w:rsidR="00B31D88" w:rsidRPr="004C6926" w:rsidRDefault="00B31D88" w:rsidP="005C01C6">
            <w:pPr>
              <w:widowControl w:val="0"/>
              <w:tabs>
                <w:tab w:val="left" w:pos="0"/>
                <w:tab w:val="left" w:pos="1276"/>
              </w:tabs>
              <w:autoSpaceDE w:val="0"/>
              <w:autoSpaceDN w:val="0"/>
              <w:adjustRightInd w:val="0"/>
              <w:outlineLvl w:val="1"/>
              <w:rPr>
                <w:sz w:val="28"/>
                <w:szCs w:val="28"/>
              </w:rPr>
            </w:pPr>
            <w:r w:rsidRPr="004C6926">
              <w:rPr>
                <w:sz w:val="28"/>
                <w:szCs w:val="28"/>
              </w:rPr>
              <w:t>«Документально- правовое и финансовое обеспечение программы» (далее- подпрограмма)</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2.Ответственный исполнитель подпрограммы</w:t>
            </w:r>
          </w:p>
        </w:tc>
        <w:tc>
          <w:tcPr>
            <w:tcW w:w="731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Администрация Верхнеподпольненского сельского поселения (сектор имущественно- земельных отношений)</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3.Соисполнители подпрограммы</w:t>
            </w:r>
          </w:p>
        </w:tc>
        <w:tc>
          <w:tcPr>
            <w:tcW w:w="731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Отсутствуют</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4.Участники подпрограммы</w:t>
            </w:r>
          </w:p>
        </w:tc>
        <w:tc>
          <w:tcPr>
            <w:tcW w:w="731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Администрация Верхнеподпольненского сельского поселения</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5.Программно-целевые инструменты подпрограммы</w:t>
            </w:r>
          </w:p>
        </w:tc>
        <w:tc>
          <w:tcPr>
            <w:tcW w:w="7316" w:type="dxa"/>
          </w:tcPr>
          <w:p w:rsidR="00B31D88" w:rsidRPr="004C6926" w:rsidRDefault="00B31D88" w:rsidP="005C01C6">
            <w:pPr>
              <w:pStyle w:val="ConsPlusCell"/>
              <w:tabs>
                <w:tab w:val="left" w:pos="0"/>
                <w:tab w:val="left" w:pos="1276"/>
              </w:tabs>
              <w:rPr>
                <w:rFonts w:ascii="Times New Roman" w:hAnsi="Times New Roman"/>
                <w:sz w:val="28"/>
                <w:szCs w:val="28"/>
              </w:rPr>
            </w:pPr>
            <w:r w:rsidRPr="004C6926">
              <w:rPr>
                <w:rFonts w:ascii="Times New Roman" w:hAnsi="Times New Roman" w:cs="Times New Roman"/>
                <w:sz w:val="28"/>
                <w:szCs w:val="28"/>
              </w:rPr>
              <w:t>Отсутствуют</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6.Цели подпрограммы </w:t>
            </w:r>
          </w:p>
        </w:tc>
        <w:tc>
          <w:tcPr>
            <w:tcW w:w="7316" w:type="dxa"/>
          </w:tcPr>
          <w:p w:rsidR="00B31D88" w:rsidRPr="004C6926" w:rsidRDefault="00B31D88" w:rsidP="005C01C6">
            <w:pPr>
              <w:pStyle w:val="ConsPlusCell"/>
              <w:numPr>
                <w:ilvl w:val="0"/>
                <w:numId w:val="9"/>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выявление бесхозяйного имущества на территории Верхнеподпольненского сельского поселения и принятие его в муниципальную собственность;</w:t>
            </w:r>
          </w:p>
          <w:p w:rsidR="00B31D88" w:rsidRPr="004C6926" w:rsidRDefault="00B31D88" w:rsidP="005C01C6">
            <w:pPr>
              <w:pStyle w:val="ConsPlusCell"/>
              <w:numPr>
                <w:ilvl w:val="0"/>
                <w:numId w:val="9"/>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создание условий обеспечения государственных гарантий прав собственности и иных вещных прав на недвижимое имущество;</w:t>
            </w:r>
          </w:p>
          <w:p w:rsidR="00B31D88" w:rsidRPr="004C6926" w:rsidRDefault="00B31D88" w:rsidP="005C01C6">
            <w:pPr>
              <w:pStyle w:val="ConsPlusCell"/>
              <w:numPr>
                <w:ilvl w:val="0"/>
                <w:numId w:val="9"/>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 xml:space="preserve">совершенствование системы налогового администрирования, создание полного и достоверного источника информации об объектах недвижимости, используемого в целях налогообложения. </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7.Задачи подпрограммы </w:t>
            </w:r>
          </w:p>
        </w:tc>
        <w:tc>
          <w:tcPr>
            <w:tcW w:w="7316" w:type="dxa"/>
          </w:tcPr>
          <w:p w:rsidR="00B31D88" w:rsidRPr="004C6926" w:rsidRDefault="00B31D88" w:rsidP="005C01C6">
            <w:pPr>
              <w:pStyle w:val="ConsPlusCell"/>
              <w:numPr>
                <w:ilvl w:val="0"/>
                <w:numId w:val="10"/>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создание единой системы учета недвижимости на территории Верхнеподпольненского сельского поселения, обеспечивающей индивидуализацию и идентификацию объектов недвижимости, расположенных на территории поселения;</w:t>
            </w:r>
          </w:p>
          <w:p w:rsidR="00B31D88" w:rsidRPr="004C6926" w:rsidRDefault="00B31D88" w:rsidP="005C01C6">
            <w:pPr>
              <w:pStyle w:val="ConsPlusCell"/>
              <w:numPr>
                <w:ilvl w:val="0"/>
                <w:numId w:val="10"/>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lastRenderedPageBreak/>
              <w:t>введение (по мере оснащения техническими средствами) в эксплуатацию автоматизированной системы учета недвижимости.</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lastRenderedPageBreak/>
              <w:t>8.Целевые показатели подпрограммы</w:t>
            </w:r>
          </w:p>
        </w:tc>
        <w:tc>
          <w:tcPr>
            <w:tcW w:w="7316" w:type="dxa"/>
          </w:tcPr>
          <w:p w:rsidR="00B31D88" w:rsidRPr="004C6926" w:rsidRDefault="00B31D88" w:rsidP="005C01C6">
            <w:pPr>
              <w:pStyle w:val="ConsPlusCell"/>
              <w:numPr>
                <w:ilvl w:val="0"/>
                <w:numId w:val="11"/>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Доля своевременного учета объектов муниципального и бесхозного имущества;</w:t>
            </w:r>
          </w:p>
          <w:p w:rsidR="00B31D88" w:rsidRPr="004C6926" w:rsidRDefault="00B31D88" w:rsidP="005C01C6">
            <w:pPr>
              <w:pStyle w:val="ConsPlusCell"/>
              <w:numPr>
                <w:ilvl w:val="0"/>
                <w:numId w:val="11"/>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Доля эффективного использования муниципального и бесхозного имущества.</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9.Этапы и сроки реализации подпрограммы</w:t>
            </w:r>
          </w:p>
        </w:tc>
        <w:tc>
          <w:tcPr>
            <w:tcW w:w="731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Этапы не выделяются.</w:t>
            </w:r>
          </w:p>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Срок реализации подпрограммы 2019-2030 годы</w:t>
            </w:r>
          </w:p>
        </w:tc>
      </w:tr>
      <w:tr w:rsidR="00B31D88" w:rsidRPr="004C6926" w:rsidTr="005C01C6">
        <w:trPr>
          <w:trHeight w:val="331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10.Ресурсное обеспечение подпрограммы</w:t>
            </w:r>
          </w:p>
        </w:tc>
        <w:tc>
          <w:tcPr>
            <w:tcW w:w="7316" w:type="dxa"/>
          </w:tcPr>
          <w:p w:rsidR="00B31D88" w:rsidRPr="004C6926" w:rsidRDefault="00B31D88" w:rsidP="009849D6">
            <w:pPr>
              <w:pStyle w:val="a6"/>
              <w:jc w:val="center"/>
              <w:rPr>
                <w:rFonts w:ascii="Times New Roman" w:hAnsi="Times New Roman"/>
                <w:sz w:val="28"/>
                <w:szCs w:val="28"/>
              </w:rPr>
            </w:pPr>
            <w:r w:rsidRPr="004C6926">
              <w:rPr>
                <w:rFonts w:ascii="Times New Roman" w:hAnsi="Times New Roman"/>
                <w:sz w:val="28"/>
                <w:szCs w:val="28"/>
              </w:rPr>
              <w:t>Реализация мероприятий подпрограммы осуществляется за счет бюджетных ассигнований бюджета Верхнеподпольненского сельского поселения. Объемы финансирования на реализацию подпрограммы составляют 6 317,0 тыс. руб., в том числе:</w:t>
            </w:r>
          </w:p>
          <w:p w:rsidR="00B31D88" w:rsidRPr="004C6926" w:rsidRDefault="00B31D88" w:rsidP="005C01C6">
            <w:pPr>
              <w:pStyle w:val="a6"/>
              <w:rPr>
                <w:rFonts w:ascii="Times New Roman" w:hAnsi="Times New Roman"/>
                <w:sz w:val="28"/>
                <w:szCs w:val="28"/>
              </w:rPr>
            </w:pPr>
            <w:r w:rsidRPr="004C6926">
              <w:rPr>
                <w:rFonts w:ascii="Times New Roman" w:hAnsi="Times New Roman"/>
                <w:sz w:val="28"/>
                <w:szCs w:val="28"/>
              </w:rPr>
              <w:t>2019- 19,3 тыс. руб.</w:t>
            </w:r>
          </w:p>
          <w:p w:rsidR="00B31D88" w:rsidRPr="004C6926" w:rsidRDefault="00B31D88" w:rsidP="005C01C6">
            <w:pPr>
              <w:pStyle w:val="a6"/>
              <w:rPr>
                <w:rFonts w:ascii="Times New Roman" w:hAnsi="Times New Roman"/>
                <w:sz w:val="28"/>
                <w:szCs w:val="28"/>
              </w:rPr>
            </w:pPr>
            <w:r w:rsidRPr="004C6926">
              <w:rPr>
                <w:rFonts w:ascii="Times New Roman" w:hAnsi="Times New Roman"/>
                <w:sz w:val="28"/>
                <w:szCs w:val="28"/>
              </w:rPr>
              <w:t>2020- 8,0 тыс. руб.</w:t>
            </w:r>
          </w:p>
          <w:p w:rsidR="00B31D88" w:rsidRPr="004C6926" w:rsidRDefault="00B31D88" w:rsidP="005C01C6">
            <w:pPr>
              <w:pStyle w:val="a6"/>
              <w:rPr>
                <w:rFonts w:ascii="Times New Roman" w:hAnsi="Times New Roman"/>
                <w:sz w:val="28"/>
                <w:szCs w:val="28"/>
              </w:rPr>
            </w:pPr>
            <w:r w:rsidRPr="004C6926">
              <w:rPr>
                <w:rFonts w:ascii="Times New Roman" w:hAnsi="Times New Roman"/>
                <w:sz w:val="28"/>
                <w:szCs w:val="28"/>
              </w:rPr>
              <w:t>2021- 6 177,9 тыс. руб.</w:t>
            </w:r>
          </w:p>
          <w:p w:rsidR="00B31D88" w:rsidRPr="004C6926" w:rsidRDefault="00B31D88" w:rsidP="005C01C6">
            <w:pPr>
              <w:pStyle w:val="a6"/>
              <w:rPr>
                <w:rFonts w:ascii="Times New Roman" w:hAnsi="Times New Roman"/>
                <w:sz w:val="28"/>
                <w:szCs w:val="28"/>
              </w:rPr>
            </w:pPr>
            <w:r w:rsidRPr="004C6926">
              <w:rPr>
                <w:rFonts w:ascii="Times New Roman" w:hAnsi="Times New Roman"/>
                <w:sz w:val="28"/>
                <w:szCs w:val="28"/>
              </w:rPr>
              <w:t>2022- 42,9 тыс. руб.</w:t>
            </w:r>
          </w:p>
          <w:p w:rsidR="00B31D88" w:rsidRPr="004C6926" w:rsidRDefault="00B31D88" w:rsidP="005C01C6">
            <w:pPr>
              <w:pStyle w:val="a6"/>
              <w:rPr>
                <w:rFonts w:ascii="Times New Roman" w:hAnsi="Times New Roman"/>
                <w:sz w:val="28"/>
                <w:szCs w:val="28"/>
              </w:rPr>
            </w:pPr>
            <w:r w:rsidRPr="004C6926">
              <w:rPr>
                <w:rFonts w:ascii="Times New Roman" w:hAnsi="Times New Roman"/>
                <w:sz w:val="28"/>
                <w:szCs w:val="28"/>
              </w:rPr>
              <w:t>2023- 68,9 тыс. руб.</w:t>
            </w:r>
          </w:p>
          <w:p w:rsidR="00B31D88" w:rsidRPr="004C6926" w:rsidRDefault="00B31D88" w:rsidP="005C01C6">
            <w:pPr>
              <w:pStyle w:val="a6"/>
              <w:rPr>
                <w:rFonts w:ascii="Times New Roman" w:hAnsi="Times New Roman"/>
                <w:sz w:val="28"/>
                <w:szCs w:val="28"/>
              </w:rPr>
            </w:pPr>
            <w:r w:rsidRPr="004C6926">
              <w:rPr>
                <w:rFonts w:ascii="Times New Roman" w:hAnsi="Times New Roman"/>
                <w:sz w:val="28"/>
                <w:szCs w:val="28"/>
              </w:rPr>
              <w:t>2024- 0,0 тыс. руб.</w:t>
            </w:r>
          </w:p>
          <w:p w:rsidR="00B31D88" w:rsidRPr="004C6926" w:rsidRDefault="00B31D88" w:rsidP="005C01C6">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2025- 0,0 тыс. руб.</w:t>
            </w:r>
          </w:p>
          <w:p w:rsidR="00B31D88" w:rsidRPr="004C6926" w:rsidRDefault="00B31D88" w:rsidP="005C01C6">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2026– 0,0 тыс. руб.</w:t>
            </w:r>
          </w:p>
          <w:p w:rsidR="00B31D88" w:rsidRPr="004C6926" w:rsidRDefault="00B31D88" w:rsidP="005C01C6">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2027- 0,0 тыс. руб.</w:t>
            </w:r>
          </w:p>
          <w:p w:rsidR="00B31D88" w:rsidRPr="004C6926" w:rsidRDefault="00B31D88" w:rsidP="005C01C6">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2028- 0,0 тыс. руб.</w:t>
            </w:r>
          </w:p>
          <w:p w:rsidR="00B31D88" w:rsidRPr="004C6926" w:rsidRDefault="00B31D88" w:rsidP="005C01C6">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2029- 0,0 тыс. руб.</w:t>
            </w:r>
          </w:p>
          <w:p w:rsidR="00B31D88" w:rsidRPr="004C6926" w:rsidRDefault="00B31D88" w:rsidP="005C01C6">
            <w:pPr>
              <w:pStyle w:val="ConsPlusCell"/>
              <w:tabs>
                <w:tab w:val="left" w:pos="0"/>
                <w:tab w:val="left" w:pos="1276"/>
              </w:tabs>
              <w:jc w:val="both"/>
              <w:rPr>
                <w:rFonts w:ascii="Times New Roman" w:hAnsi="Times New Roman" w:cs="Times New Roman"/>
                <w:sz w:val="28"/>
                <w:szCs w:val="28"/>
              </w:rPr>
            </w:pPr>
            <w:r w:rsidRPr="004C6926">
              <w:rPr>
                <w:rFonts w:ascii="Times New Roman" w:hAnsi="Times New Roman"/>
                <w:sz w:val="28"/>
                <w:szCs w:val="28"/>
              </w:rPr>
              <w:t>2030- 0,0тыс. руб.</w:t>
            </w:r>
          </w:p>
        </w:tc>
      </w:tr>
      <w:tr w:rsidR="00B31D88" w:rsidRPr="004C6926" w:rsidTr="005C01C6">
        <w:trPr>
          <w:trHeight w:val="20"/>
          <w:tblCellSpacing w:w="5" w:type="nil"/>
        </w:trPr>
        <w:tc>
          <w:tcPr>
            <w:tcW w:w="2356" w:type="dxa"/>
          </w:tcPr>
          <w:p w:rsidR="00B31D88" w:rsidRPr="004C6926" w:rsidRDefault="00B31D88" w:rsidP="005C01C6">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11.Ожидаемые результаты реализации подпрограммы</w:t>
            </w:r>
          </w:p>
        </w:tc>
        <w:tc>
          <w:tcPr>
            <w:tcW w:w="7316" w:type="dxa"/>
          </w:tcPr>
          <w:p w:rsidR="00B31D88" w:rsidRPr="004C6926" w:rsidRDefault="00B31D88" w:rsidP="005C01C6">
            <w:pPr>
              <w:numPr>
                <w:ilvl w:val="0"/>
                <w:numId w:val="1"/>
              </w:numPr>
              <w:spacing w:before="100" w:beforeAutospacing="1" w:after="100" w:afterAutospacing="1"/>
              <w:jc w:val="both"/>
              <w:rPr>
                <w:color w:val="000000"/>
                <w:sz w:val="28"/>
                <w:szCs w:val="28"/>
              </w:rPr>
            </w:pPr>
            <w:r w:rsidRPr="004C6926">
              <w:rPr>
                <w:color w:val="000000"/>
                <w:sz w:val="28"/>
                <w:szCs w:val="28"/>
              </w:rPr>
              <w:t xml:space="preserve">Увеличение доли полного и своевременного учета объектов муниципального и бесхозного имущества; </w:t>
            </w:r>
          </w:p>
          <w:p w:rsidR="00B31D88" w:rsidRPr="004C6926" w:rsidRDefault="00B31D88" w:rsidP="005C01C6">
            <w:pPr>
              <w:pStyle w:val="ConsPlusCell"/>
              <w:numPr>
                <w:ilvl w:val="0"/>
                <w:numId w:val="1"/>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color w:val="000000"/>
                <w:sz w:val="28"/>
                <w:szCs w:val="28"/>
              </w:rPr>
              <w:t>Увеличение доли эффективного использования муниципального  и бесхозного имущества.</w:t>
            </w:r>
          </w:p>
        </w:tc>
      </w:tr>
    </w:tbl>
    <w:p w:rsidR="00CA71A9" w:rsidRPr="00CA71A9" w:rsidRDefault="00CA71A9" w:rsidP="00CA71A9">
      <w:pPr>
        <w:pStyle w:val="a9"/>
        <w:shd w:val="clear" w:color="auto" w:fill="FFFFFF"/>
        <w:ind w:left="0"/>
        <w:rPr>
          <w:b/>
          <w:bCs/>
          <w:iCs/>
          <w:sz w:val="28"/>
          <w:szCs w:val="28"/>
        </w:rPr>
      </w:pPr>
      <w:bookmarkStart w:id="1" w:name="Par1548"/>
      <w:bookmarkEnd w:id="1"/>
    </w:p>
    <w:p w:rsidR="00B31D88" w:rsidRPr="004C6926" w:rsidRDefault="00B31D88" w:rsidP="00DF612E">
      <w:pPr>
        <w:pStyle w:val="a9"/>
        <w:numPr>
          <w:ilvl w:val="2"/>
          <w:numId w:val="1"/>
        </w:numPr>
        <w:shd w:val="clear" w:color="auto" w:fill="FFFFFF"/>
        <w:tabs>
          <w:tab w:val="clear" w:pos="2160"/>
          <w:tab w:val="num" w:pos="0"/>
        </w:tabs>
        <w:ind w:left="0" w:firstLine="0"/>
        <w:jc w:val="center"/>
        <w:rPr>
          <w:b/>
          <w:bCs/>
          <w:iCs/>
          <w:sz w:val="28"/>
          <w:szCs w:val="28"/>
        </w:rPr>
      </w:pPr>
      <w:r w:rsidRPr="004C6926">
        <w:rPr>
          <w:b/>
          <w:sz w:val="28"/>
          <w:szCs w:val="28"/>
        </w:rPr>
        <w:t>Общая характеристика текущего состояния соответствующей сферы социально-экономического развития Верхнеподпольненского сельского поселения</w:t>
      </w:r>
    </w:p>
    <w:p w:rsidR="00B31D88" w:rsidRPr="004C6926" w:rsidRDefault="00B31D88" w:rsidP="007A7B03">
      <w:pPr>
        <w:pStyle w:val="a5"/>
        <w:spacing w:before="0" w:beforeAutospacing="0" w:after="0" w:afterAutospacing="0"/>
        <w:ind w:firstLine="709"/>
        <w:jc w:val="both"/>
        <w:rPr>
          <w:rFonts w:ascii="Times New Roman" w:hAnsi="Times New Roman"/>
          <w:sz w:val="28"/>
          <w:szCs w:val="28"/>
        </w:rPr>
      </w:pPr>
      <w:r w:rsidRPr="004C6926">
        <w:rPr>
          <w:rFonts w:ascii="Times New Roman" w:hAnsi="Times New Roman"/>
          <w:sz w:val="28"/>
          <w:szCs w:val="28"/>
        </w:rPr>
        <w:t>Одной из важнейших стратегических целей государственной политики в области создания устойчивого экономического развития сельских поселений является эффективное использование земли и иной недвижимости всех форм собственности для удовлетворения потребностей его жителей.</w:t>
      </w:r>
    </w:p>
    <w:p w:rsidR="00B31D88" w:rsidRPr="004C6926" w:rsidRDefault="00B31D88" w:rsidP="007708F8">
      <w:pPr>
        <w:pStyle w:val="a5"/>
        <w:spacing w:before="0" w:beforeAutospacing="0" w:after="0" w:afterAutospacing="0"/>
        <w:ind w:firstLine="709"/>
        <w:jc w:val="both"/>
        <w:rPr>
          <w:rFonts w:ascii="Times New Roman" w:hAnsi="Times New Roman"/>
          <w:sz w:val="28"/>
          <w:szCs w:val="28"/>
        </w:rPr>
      </w:pPr>
      <w:r w:rsidRPr="004C6926">
        <w:rPr>
          <w:rFonts w:ascii="Times New Roman" w:hAnsi="Times New Roman"/>
          <w:sz w:val="28"/>
          <w:szCs w:val="28"/>
        </w:rPr>
        <w:t xml:space="preserve">В методических рекомендациях Минфина России отмечается, что «увеличению доходов от использования муниципального имущества способствует систематизация сведений о его наличии и использовании». Для администрации поселения очевидно, что первым шагом к увеличению </w:t>
      </w:r>
      <w:r w:rsidRPr="004C6926">
        <w:rPr>
          <w:rFonts w:ascii="Times New Roman" w:hAnsi="Times New Roman"/>
          <w:sz w:val="28"/>
          <w:szCs w:val="28"/>
        </w:rPr>
        <w:lastRenderedPageBreak/>
        <w:t>объёма неналоговых доходов бюджета является инвентаризация муниципальной собственности, а вторым – учет его использования. Практически это означает создание в поселении информационной системы управления имущественным комплексом. В рамках такой системы возможно ведение реестра, содержащего необходимые сведения по объектам недвижимости, принадлежащим Верхнеподпольненскому сельскому поселению, а также финансовый учет отношений аренды, передачи прав, продажи собственности на основании соответствующих договоров. Это направление деятельности администрации поселения позволяет задействовать следующие источники повышения эффективности управления муниципальным имуществом:</w:t>
      </w:r>
    </w:p>
    <w:p w:rsidR="00B31D88" w:rsidRPr="004C6926" w:rsidRDefault="00CA71A9" w:rsidP="00CA71A9">
      <w:pPr>
        <w:spacing w:after="240"/>
        <w:ind w:firstLine="709"/>
        <w:jc w:val="both"/>
        <w:rPr>
          <w:rFonts w:cs="Tahoma"/>
          <w:color w:val="000000"/>
          <w:sz w:val="28"/>
          <w:szCs w:val="28"/>
        </w:rPr>
      </w:pPr>
      <w:r>
        <w:rPr>
          <w:sz w:val="28"/>
          <w:szCs w:val="28"/>
        </w:rPr>
        <w:t xml:space="preserve">- </w:t>
      </w:r>
      <w:r w:rsidR="00B31D88" w:rsidRPr="004C6926">
        <w:rPr>
          <w:sz w:val="28"/>
          <w:szCs w:val="28"/>
        </w:rPr>
        <w:t>тотальный учет муниципального имущества и достоверная оценка объёмов возможного неналогового дохода, вовлечение в хозяйственную деятельность неучтенных бесхозных и простаивающих объектов.</w:t>
      </w:r>
    </w:p>
    <w:p w:rsidR="00B31D88" w:rsidRPr="004C6926" w:rsidRDefault="00B31D88" w:rsidP="00925D5E">
      <w:pPr>
        <w:widowControl w:val="0"/>
        <w:shd w:val="clear" w:color="auto" w:fill="FFFFFF"/>
        <w:tabs>
          <w:tab w:val="left" w:pos="2520"/>
        </w:tabs>
        <w:suppressAutoHyphens/>
        <w:autoSpaceDE w:val="0"/>
        <w:jc w:val="center"/>
        <w:rPr>
          <w:b/>
          <w:sz w:val="28"/>
          <w:szCs w:val="28"/>
        </w:rPr>
      </w:pPr>
      <w:r w:rsidRPr="004C6926">
        <w:rPr>
          <w:b/>
          <w:bCs/>
          <w:iCs/>
          <w:sz w:val="28"/>
          <w:szCs w:val="28"/>
        </w:rPr>
        <w:t>2.</w:t>
      </w:r>
      <w:r w:rsidRPr="004C6926">
        <w:rPr>
          <w:b/>
          <w:sz w:val="28"/>
          <w:szCs w:val="28"/>
        </w:rPr>
        <w:t>Цели, задачи и показатели (индикаторы), основные ожидаемые конечные результаты, сроки и этапы реализации муниципальной подпрограммы</w:t>
      </w:r>
    </w:p>
    <w:p w:rsidR="00B31D88" w:rsidRPr="004C6926" w:rsidRDefault="00B31D88" w:rsidP="00925D5E">
      <w:pPr>
        <w:widowControl w:val="0"/>
        <w:shd w:val="clear" w:color="auto" w:fill="FFFFFF"/>
        <w:tabs>
          <w:tab w:val="left" w:pos="2520"/>
        </w:tabs>
        <w:suppressAutoHyphens/>
        <w:autoSpaceDE w:val="0"/>
        <w:jc w:val="center"/>
        <w:rPr>
          <w:b/>
          <w:bCs/>
          <w:iCs/>
          <w:sz w:val="28"/>
          <w:szCs w:val="28"/>
        </w:rPr>
      </w:pPr>
    </w:p>
    <w:p w:rsidR="00B31D88" w:rsidRPr="004C6926" w:rsidRDefault="00B31D88" w:rsidP="00EA7653">
      <w:pPr>
        <w:pStyle w:val="a5"/>
        <w:spacing w:before="0" w:beforeAutospacing="0" w:after="0" w:afterAutospacing="0"/>
        <w:ind w:firstLine="709"/>
        <w:jc w:val="both"/>
        <w:rPr>
          <w:rFonts w:ascii="Times New Roman" w:hAnsi="Times New Roman" w:cs="Times New Roman"/>
          <w:sz w:val="28"/>
          <w:szCs w:val="28"/>
        </w:rPr>
      </w:pPr>
      <w:r w:rsidRPr="004C6926">
        <w:rPr>
          <w:rFonts w:ascii="Times New Roman" w:hAnsi="Times New Roman" w:cs="Times New Roman"/>
          <w:sz w:val="28"/>
          <w:szCs w:val="28"/>
        </w:rPr>
        <w:t xml:space="preserve">Основная цель всех учетных систем – аккумулировать информацию, необходимую для принятия определенных решений.  </w:t>
      </w:r>
    </w:p>
    <w:p w:rsidR="00EA7653" w:rsidRDefault="00EA7653" w:rsidP="00925D5E">
      <w:pPr>
        <w:widowControl w:val="0"/>
        <w:shd w:val="clear" w:color="auto" w:fill="FFFFFF"/>
        <w:tabs>
          <w:tab w:val="left" w:pos="2520"/>
        </w:tabs>
        <w:suppressAutoHyphens/>
        <w:autoSpaceDE w:val="0"/>
        <w:jc w:val="center"/>
        <w:rPr>
          <w:sz w:val="28"/>
          <w:szCs w:val="28"/>
        </w:rPr>
      </w:pPr>
    </w:p>
    <w:p w:rsidR="00B31D88" w:rsidRPr="004C6926" w:rsidRDefault="00B31D88" w:rsidP="00925D5E">
      <w:pPr>
        <w:widowControl w:val="0"/>
        <w:shd w:val="clear" w:color="auto" w:fill="FFFFFF"/>
        <w:tabs>
          <w:tab w:val="left" w:pos="2520"/>
        </w:tabs>
        <w:suppressAutoHyphens/>
        <w:autoSpaceDE w:val="0"/>
        <w:jc w:val="center"/>
        <w:rPr>
          <w:sz w:val="28"/>
          <w:szCs w:val="28"/>
        </w:rPr>
      </w:pPr>
      <w:r w:rsidRPr="004C6926">
        <w:rPr>
          <w:sz w:val="28"/>
          <w:szCs w:val="28"/>
        </w:rPr>
        <w:t>Цели подпрограммы:</w:t>
      </w:r>
    </w:p>
    <w:p w:rsidR="00B31D88" w:rsidRPr="004C6926" w:rsidRDefault="00574062" w:rsidP="00574062">
      <w:pPr>
        <w:ind w:firstLine="709"/>
        <w:jc w:val="both"/>
        <w:rPr>
          <w:rFonts w:cs="Tahoma"/>
          <w:color w:val="000000"/>
          <w:sz w:val="28"/>
          <w:szCs w:val="28"/>
        </w:rPr>
      </w:pPr>
      <w:r>
        <w:rPr>
          <w:sz w:val="28"/>
          <w:szCs w:val="28"/>
        </w:rPr>
        <w:t xml:space="preserve">- </w:t>
      </w:r>
      <w:r w:rsidR="00B31D88" w:rsidRPr="004C6926">
        <w:rPr>
          <w:sz w:val="28"/>
          <w:szCs w:val="28"/>
        </w:rPr>
        <w:t>выявление бесхозяйного имущества на территории Верхнеподпольненского сельского поселения и принятие его в муниципальную собственность;</w:t>
      </w:r>
    </w:p>
    <w:p w:rsidR="00B31D88" w:rsidRPr="004C6926" w:rsidRDefault="00574062" w:rsidP="00574062">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создание условий обеспечения государственных гарантий прав собственности и иных вещных прав на недвижимое имущество; </w:t>
      </w:r>
    </w:p>
    <w:p w:rsidR="00B31D88" w:rsidRPr="004C6926" w:rsidRDefault="00574062" w:rsidP="00574062">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совершенствование системы налогового администрирования, создание полного и достоверного источника информации об объектах недвижимости, используемого в целях налогообложения. </w:t>
      </w:r>
    </w:p>
    <w:p w:rsidR="00EA7653" w:rsidRDefault="00EA7653" w:rsidP="00925D5E">
      <w:pPr>
        <w:pStyle w:val="a5"/>
        <w:spacing w:before="0" w:beforeAutospacing="0" w:after="0" w:afterAutospacing="0"/>
        <w:jc w:val="center"/>
        <w:rPr>
          <w:rFonts w:ascii="Times New Roman" w:hAnsi="Times New Roman"/>
          <w:sz w:val="28"/>
          <w:szCs w:val="28"/>
        </w:rPr>
      </w:pPr>
    </w:p>
    <w:p w:rsidR="00B31D88" w:rsidRPr="004C6926" w:rsidRDefault="00B31D88" w:rsidP="00925D5E">
      <w:pPr>
        <w:pStyle w:val="a5"/>
        <w:spacing w:before="0" w:beforeAutospacing="0" w:after="0" w:afterAutospacing="0"/>
        <w:jc w:val="center"/>
        <w:rPr>
          <w:rFonts w:ascii="Times New Roman" w:hAnsi="Times New Roman"/>
          <w:sz w:val="28"/>
          <w:szCs w:val="28"/>
        </w:rPr>
      </w:pPr>
      <w:r w:rsidRPr="004C6926">
        <w:rPr>
          <w:rFonts w:ascii="Times New Roman" w:hAnsi="Times New Roman"/>
          <w:sz w:val="28"/>
          <w:szCs w:val="28"/>
        </w:rPr>
        <w:t>Задачи подпрограммы:</w:t>
      </w:r>
    </w:p>
    <w:p w:rsidR="00B31D88" w:rsidRPr="004C6926" w:rsidRDefault="00426146" w:rsidP="00426146">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создание единой системы учета недвижимости на территории Верхнеподпольненского сельского поселения, обеспечивающей индивидуализацию и идентификацию объектов недвижимости, расположенных на территории поселения; </w:t>
      </w:r>
    </w:p>
    <w:p w:rsidR="00B31D88" w:rsidRPr="004C6926" w:rsidRDefault="00426146" w:rsidP="00426146">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введение (по мере оснащения техническими средствами) в эксплуатацию автоматизированной системы учета недвижимости. </w:t>
      </w:r>
    </w:p>
    <w:p w:rsidR="005713E5" w:rsidRDefault="005713E5" w:rsidP="00925D5E">
      <w:pPr>
        <w:pStyle w:val="a9"/>
        <w:widowControl w:val="0"/>
        <w:shd w:val="clear" w:color="auto" w:fill="FFFFFF"/>
        <w:tabs>
          <w:tab w:val="left" w:pos="2520"/>
        </w:tabs>
        <w:suppressAutoHyphens/>
        <w:autoSpaceDE w:val="0"/>
        <w:jc w:val="center"/>
        <w:rPr>
          <w:bCs/>
          <w:iCs/>
          <w:sz w:val="28"/>
          <w:szCs w:val="28"/>
        </w:rPr>
      </w:pPr>
    </w:p>
    <w:p w:rsidR="00B31D88" w:rsidRPr="004C6926" w:rsidRDefault="00B31D88" w:rsidP="00925D5E">
      <w:pPr>
        <w:pStyle w:val="a9"/>
        <w:widowControl w:val="0"/>
        <w:shd w:val="clear" w:color="auto" w:fill="FFFFFF"/>
        <w:tabs>
          <w:tab w:val="left" w:pos="2520"/>
        </w:tabs>
        <w:suppressAutoHyphens/>
        <w:autoSpaceDE w:val="0"/>
        <w:jc w:val="center"/>
        <w:rPr>
          <w:bCs/>
          <w:iCs/>
          <w:sz w:val="28"/>
          <w:szCs w:val="28"/>
        </w:rPr>
      </w:pPr>
      <w:r w:rsidRPr="004C6926">
        <w:rPr>
          <w:bCs/>
          <w:iCs/>
          <w:sz w:val="28"/>
          <w:szCs w:val="28"/>
        </w:rPr>
        <w:t>Показатели (индикаторы) достижения целей и решения задач муниципальной подпрограммы:</w:t>
      </w:r>
    </w:p>
    <w:p w:rsidR="00B31D88" w:rsidRPr="004C6926" w:rsidRDefault="00942D82" w:rsidP="00942D82">
      <w:pPr>
        <w:pStyle w:val="a9"/>
        <w:ind w:left="0"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Доля своевременного учета объектов муниципального и бесхозного имущества; </w:t>
      </w:r>
    </w:p>
    <w:p w:rsidR="00B31D88" w:rsidRPr="004C6926" w:rsidRDefault="00942D82" w:rsidP="00942D82">
      <w:pPr>
        <w:pStyle w:val="a9"/>
        <w:ind w:left="0" w:firstLine="709"/>
        <w:jc w:val="both"/>
        <w:rPr>
          <w:rFonts w:cs="Tahoma"/>
          <w:color w:val="000000"/>
          <w:sz w:val="28"/>
          <w:szCs w:val="28"/>
        </w:rPr>
      </w:pPr>
      <w:r>
        <w:rPr>
          <w:sz w:val="28"/>
          <w:szCs w:val="28"/>
        </w:rPr>
        <w:lastRenderedPageBreak/>
        <w:t xml:space="preserve">- </w:t>
      </w:r>
      <w:r w:rsidR="00B31D88" w:rsidRPr="004C6926">
        <w:rPr>
          <w:sz w:val="28"/>
          <w:szCs w:val="28"/>
        </w:rPr>
        <w:t>Доля эффективного использования муниципального и бесхозного имущества.</w:t>
      </w:r>
    </w:p>
    <w:p w:rsidR="001C59D6" w:rsidRDefault="001C59D6" w:rsidP="00925D5E">
      <w:pPr>
        <w:pStyle w:val="a9"/>
        <w:widowControl w:val="0"/>
        <w:shd w:val="clear" w:color="auto" w:fill="FFFFFF"/>
        <w:tabs>
          <w:tab w:val="left" w:pos="2520"/>
        </w:tabs>
        <w:suppressAutoHyphens/>
        <w:autoSpaceDE w:val="0"/>
        <w:jc w:val="center"/>
        <w:rPr>
          <w:bCs/>
          <w:iCs/>
          <w:sz w:val="28"/>
          <w:szCs w:val="28"/>
        </w:rPr>
      </w:pPr>
    </w:p>
    <w:p w:rsidR="00B31D88" w:rsidRPr="004C6926" w:rsidRDefault="00B31D88" w:rsidP="00925D5E">
      <w:pPr>
        <w:pStyle w:val="a9"/>
        <w:widowControl w:val="0"/>
        <w:shd w:val="clear" w:color="auto" w:fill="FFFFFF"/>
        <w:tabs>
          <w:tab w:val="left" w:pos="2520"/>
        </w:tabs>
        <w:suppressAutoHyphens/>
        <w:autoSpaceDE w:val="0"/>
        <w:jc w:val="center"/>
        <w:rPr>
          <w:bCs/>
          <w:iCs/>
          <w:sz w:val="28"/>
          <w:szCs w:val="28"/>
        </w:rPr>
      </w:pPr>
      <w:r w:rsidRPr="004C6926">
        <w:rPr>
          <w:bCs/>
          <w:iCs/>
          <w:sz w:val="28"/>
          <w:szCs w:val="28"/>
        </w:rPr>
        <w:t>Показателями эффективности реализации мероприятий подпрограммы являются:</w:t>
      </w:r>
    </w:p>
    <w:p w:rsidR="00B31D88" w:rsidRPr="004C6926" w:rsidRDefault="00B31D88" w:rsidP="001C59D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-создание действенной системы учета объектов недвижимости на территории Верхнеподпольненского сельского поселения;</w:t>
      </w:r>
    </w:p>
    <w:p w:rsidR="00B31D88" w:rsidRPr="004C6926" w:rsidRDefault="00B31D88" w:rsidP="001C59D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-проведение регистрации объектов недвижимости.</w:t>
      </w:r>
    </w:p>
    <w:p w:rsidR="00B31D88" w:rsidRPr="004C6926" w:rsidRDefault="00B31D88" w:rsidP="001C59D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Общий срок реализации муниципальной подпрограммы- 2019-2030 годы.</w:t>
      </w:r>
    </w:p>
    <w:p w:rsidR="00B31D88" w:rsidRPr="004C6926" w:rsidRDefault="00B31D88" w:rsidP="001C59D6">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Этапы реализации муниципальной подпрограммы не предусматриваются, поскольку основные мероприятия будут реализовываться на постоянной основе.</w:t>
      </w:r>
    </w:p>
    <w:p w:rsidR="00B31D88" w:rsidRPr="004C6926" w:rsidRDefault="00B31D88" w:rsidP="00925D5E">
      <w:pPr>
        <w:pStyle w:val="a9"/>
        <w:widowControl w:val="0"/>
        <w:shd w:val="clear" w:color="auto" w:fill="FFFFFF"/>
        <w:tabs>
          <w:tab w:val="left" w:pos="2520"/>
        </w:tabs>
        <w:suppressAutoHyphens/>
        <w:autoSpaceDE w:val="0"/>
        <w:jc w:val="both"/>
        <w:rPr>
          <w:bCs/>
          <w:iCs/>
          <w:sz w:val="28"/>
          <w:szCs w:val="28"/>
        </w:rPr>
      </w:pPr>
    </w:p>
    <w:p w:rsidR="00B31D88" w:rsidRPr="004C6926" w:rsidRDefault="00B31D88" w:rsidP="00BA23D4">
      <w:pPr>
        <w:pStyle w:val="a9"/>
        <w:widowControl w:val="0"/>
        <w:shd w:val="clear" w:color="auto" w:fill="FFFFFF"/>
        <w:tabs>
          <w:tab w:val="left" w:pos="2520"/>
        </w:tabs>
        <w:suppressAutoHyphens/>
        <w:autoSpaceDE w:val="0"/>
        <w:jc w:val="center"/>
        <w:rPr>
          <w:b/>
          <w:bCs/>
          <w:iCs/>
          <w:sz w:val="28"/>
          <w:szCs w:val="28"/>
        </w:rPr>
      </w:pPr>
      <w:r w:rsidRPr="004C6926">
        <w:rPr>
          <w:b/>
          <w:bCs/>
          <w:iCs/>
          <w:sz w:val="28"/>
          <w:szCs w:val="28"/>
        </w:rPr>
        <w:t>3.Характеристика основных мероприятий подпрограммы</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1.Направление запросов для выявления бесхозяйных объектов;</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2.Публикация объявления в общественно- политической газете Аксайского района «Победа»;</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3.Подготовка пакета документов для регистрации (технический, кадастровый паспорта и т.д.);</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4.Регистрация бесхозяйного имущества;</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5.Регистрация муниципального имущества;</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6.Проведение оценки имущества:</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-для постановки на баланс,</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-для сдачи в аренду,</w:t>
      </w:r>
    </w:p>
    <w:p w:rsidR="00B31D88" w:rsidRPr="004C6926" w:rsidRDefault="00B31D88" w:rsidP="001C59D6">
      <w:pPr>
        <w:pStyle w:val="a9"/>
        <w:widowControl w:val="0"/>
        <w:shd w:val="clear" w:color="auto" w:fill="FFFFFF"/>
        <w:tabs>
          <w:tab w:val="left" w:pos="2520"/>
        </w:tabs>
        <w:suppressAutoHyphens/>
        <w:autoSpaceDE w:val="0"/>
        <w:ind w:left="0" w:firstLine="720"/>
        <w:rPr>
          <w:bCs/>
          <w:iCs/>
          <w:sz w:val="28"/>
          <w:szCs w:val="28"/>
        </w:rPr>
      </w:pPr>
      <w:r w:rsidRPr="004C6926">
        <w:rPr>
          <w:bCs/>
          <w:iCs/>
          <w:sz w:val="28"/>
          <w:szCs w:val="28"/>
        </w:rPr>
        <w:t>-для продажи.</w:t>
      </w:r>
    </w:p>
    <w:p w:rsidR="00B31D88" w:rsidRPr="004C6926" w:rsidRDefault="00B31D88" w:rsidP="00925D5E">
      <w:pPr>
        <w:widowControl w:val="0"/>
        <w:tabs>
          <w:tab w:val="left" w:pos="1276"/>
        </w:tabs>
        <w:suppressAutoHyphens/>
        <w:autoSpaceDE w:val="0"/>
        <w:autoSpaceDN w:val="0"/>
        <w:adjustRightInd w:val="0"/>
        <w:ind w:firstLine="709"/>
        <w:jc w:val="both"/>
        <w:rPr>
          <w:vanish/>
          <w:sz w:val="28"/>
          <w:szCs w:val="28"/>
          <w:specVanish/>
        </w:rPr>
      </w:pPr>
    </w:p>
    <w:p w:rsidR="00B31D88" w:rsidRPr="004C6926" w:rsidRDefault="00B31D88" w:rsidP="00925D5E"/>
    <w:p w:rsidR="00B31D88" w:rsidRPr="004C6926" w:rsidRDefault="00B31D88" w:rsidP="00727A2E">
      <w:pPr>
        <w:widowControl w:val="0"/>
        <w:tabs>
          <w:tab w:val="left" w:pos="9610"/>
        </w:tabs>
        <w:autoSpaceDE w:val="0"/>
        <w:autoSpaceDN w:val="0"/>
        <w:adjustRightInd w:val="0"/>
        <w:jc w:val="right"/>
        <w:rPr>
          <w:sz w:val="20"/>
        </w:rPr>
      </w:pPr>
      <w:r w:rsidRPr="004C6926">
        <w:rPr>
          <w:sz w:val="20"/>
        </w:rPr>
        <w:t xml:space="preserve">                                                                                                                                                                                                                                                           </w:t>
      </w: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DF0A65">
      <w:pPr>
        <w:widowControl w:val="0"/>
        <w:tabs>
          <w:tab w:val="left" w:pos="0"/>
          <w:tab w:val="left" w:pos="1276"/>
        </w:tabs>
        <w:autoSpaceDE w:val="0"/>
        <w:autoSpaceDN w:val="0"/>
        <w:adjustRightInd w:val="0"/>
        <w:jc w:val="center"/>
        <w:outlineLvl w:val="1"/>
        <w:rPr>
          <w:sz w:val="28"/>
          <w:szCs w:val="28"/>
        </w:rPr>
      </w:pPr>
      <w:r w:rsidRPr="004C6926">
        <w:rPr>
          <w:b/>
          <w:sz w:val="28"/>
          <w:szCs w:val="28"/>
        </w:rPr>
        <w:t>Подпрограмма 2</w:t>
      </w:r>
      <w:r w:rsidRPr="004C6926">
        <w:rPr>
          <w:sz w:val="28"/>
          <w:szCs w:val="28"/>
        </w:rPr>
        <w:t xml:space="preserve"> </w:t>
      </w:r>
    </w:p>
    <w:p w:rsidR="00B31D88" w:rsidRPr="004C6926" w:rsidRDefault="00B31D88" w:rsidP="00DF0A65">
      <w:pPr>
        <w:widowControl w:val="0"/>
        <w:tabs>
          <w:tab w:val="left" w:pos="0"/>
          <w:tab w:val="left" w:pos="1276"/>
        </w:tabs>
        <w:autoSpaceDE w:val="0"/>
        <w:autoSpaceDN w:val="0"/>
        <w:adjustRightInd w:val="0"/>
        <w:jc w:val="center"/>
        <w:outlineLvl w:val="1"/>
        <w:rPr>
          <w:sz w:val="28"/>
          <w:szCs w:val="28"/>
        </w:rPr>
      </w:pPr>
      <w:r w:rsidRPr="004C6926">
        <w:rPr>
          <w:sz w:val="28"/>
          <w:szCs w:val="28"/>
        </w:rPr>
        <w:t>«Ремонт и содержание муниципального имущества»</w:t>
      </w:r>
    </w:p>
    <w:p w:rsidR="00B31D88" w:rsidRPr="004C6926" w:rsidRDefault="00B31D88" w:rsidP="00DF0A65">
      <w:pPr>
        <w:widowControl w:val="0"/>
        <w:tabs>
          <w:tab w:val="left" w:pos="0"/>
          <w:tab w:val="left" w:pos="1276"/>
        </w:tabs>
        <w:autoSpaceDE w:val="0"/>
        <w:autoSpaceDN w:val="0"/>
        <w:adjustRightInd w:val="0"/>
        <w:ind w:firstLine="709"/>
        <w:jc w:val="center"/>
        <w:outlineLvl w:val="1"/>
        <w:rPr>
          <w:sz w:val="28"/>
          <w:szCs w:val="28"/>
        </w:rPr>
      </w:pPr>
    </w:p>
    <w:p w:rsidR="00B31D88" w:rsidRPr="004C6926" w:rsidRDefault="00B31D88" w:rsidP="00DF0A65">
      <w:pPr>
        <w:widowControl w:val="0"/>
        <w:tabs>
          <w:tab w:val="left" w:pos="0"/>
          <w:tab w:val="left" w:pos="1276"/>
        </w:tabs>
        <w:autoSpaceDE w:val="0"/>
        <w:autoSpaceDN w:val="0"/>
        <w:adjustRightInd w:val="0"/>
        <w:ind w:firstLine="709"/>
        <w:jc w:val="center"/>
        <w:outlineLvl w:val="1"/>
        <w:rPr>
          <w:sz w:val="28"/>
          <w:szCs w:val="28"/>
        </w:rPr>
      </w:pPr>
      <w:r w:rsidRPr="004C6926">
        <w:rPr>
          <w:sz w:val="28"/>
          <w:szCs w:val="28"/>
        </w:rPr>
        <w:t>ПАСПОРТ</w:t>
      </w:r>
    </w:p>
    <w:p w:rsidR="00B31D88" w:rsidRPr="004C6926" w:rsidRDefault="00B31D88" w:rsidP="00DF0A65">
      <w:pPr>
        <w:widowControl w:val="0"/>
        <w:tabs>
          <w:tab w:val="left" w:pos="0"/>
          <w:tab w:val="left" w:pos="1276"/>
        </w:tabs>
        <w:autoSpaceDE w:val="0"/>
        <w:autoSpaceDN w:val="0"/>
        <w:adjustRightInd w:val="0"/>
        <w:ind w:firstLine="709"/>
        <w:jc w:val="center"/>
        <w:rPr>
          <w:sz w:val="28"/>
          <w:szCs w:val="28"/>
        </w:rPr>
      </w:pPr>
      <w:r w:rsidRPr="004C6926">
        <w:rPr>
          <w:sz w:val="28"/>
          <w:szCs w:val="28"/>
        </w:rPr>
        <w:t xml:space="preserve">подпрограммы 2 муниципальной программы </w:t>
      </w:r>
    </w:p>
    <w:p w:rsidR="00B31D88" w:rsidRPr="004C6926" w:rsidRDefault="00B31D88" w:rsidP="00DF0A65">
      <w:pPr>
        <w:widowControl w:val="0"/>
        <w:tabs>
          <w:tab w:val="left" w:pos="0"/>
          <w:tab w:val="left" w:pos="1276"/>
        </w:tabs>
        <w:autoSpaceDE w:val="0"/>
        <w:autoSpaceDN w:val="0"/>
        <w:adjustRightInd w:val="0"/>
        <w:jc w:val="center"/>
        <w:outlineLvl w:val="1"/>
        <w:rPr>
          <w:sz w:val="28"/>
          <w:szCs w:val="28"/>
        </w:rPr>
      </w:pPr>
      <w:r w:rsidRPr="004C6926">
        <w:rPr>
          <w:sz w:val="28"/>
          <w:szCs w:val="28"/>
        </w:rPr>
        <w:t>«Ремонт и содержание муниципального имущества»</w:t>
      </w:r>
    </w:p>
    <w:p w:rsidR="00B31D88" w:rsidRPr="004C6926" w:rsidRDefault="00B31D88" w:rsidP="00DF0A65">
      <w:pPr>
        <w:widowControl w:val="0"/>
        <w:tabs>
          <w:tab w:val="left" w:pos="0"/>
          <w:tab w:val="left" w:pos="1276"/>
        </w:tabs>
        <w:autoSpaceDE w:val="0"/>
        <w:autoSpaceDN w:val="0"/>
        <w:adjustRightInd w:val="0"/>
        <w:rPr>
          <w:sz w:val="28"/>
          <w:szCs w:val="28"/>
        </w:rPr>
      </w:pPr>
    </w:p>
    <w:tbl>
      <w:tblPr>
        <w:tblW w:w="967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56"/>
        <w:gridCol w:w="7316"/>
      </w:tblGrid>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1.Наименование </w:t>
            </w:r>
            <w:r w:rsidRPr="004C6926">
              <w:rPr>
                <w:rFonts w:ascii="Times New Roman" w:hAnsi="Times New Roman"/>
                <w:sz w:val="28"/>
                <w:szCs w:val="28"/>
              </w:rPr>
              <w:t xml:space="preserve">подпрограммы </w:t>
            </w:r>
          </w:p>
        </w:tc>
        <w:tc>
          <w:tcPr>
            <w:tcW w:w="7316" w:type="dxa"/>
          </w:tcPr>
          <w:p w:rsidR="00B31D88" w:rsidRPr="004C6926" w:rsidRDefault="00B31D88" w:rsidP="00800519">
            <w:pPr>
              <w:widowControl w:val="0"/>
              <w:tabs>
                <w:tab w:val="left" w:pos="0"/>
                <w:tab w:val="left" w:pos="1276"/>
              </w:tabs>
              <w:autoSpaceDE w:val="0"/>
              <w:autoSpaceDN w:val="0"/>
              <w:adjustRightInd w:val="0"/>
              <w:outlineLvl w:val="1"/>
              <w:rPr>
                <w:sz w:val="28"/>
                <w:szCs w:val="28"/>
              </w:rPr>
            </w:pPr>
            <w:r w:rsidRPr="004C6926">
              <w:rPr>
                <w:sz w:val="28"/>
                <w:szCs w:val="28"/>
              </w:rPr>
              <w:t>«Ремонт и содержание муниципального имущества» (далее- подпрограмма)</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2.Ответственный исполнитель подпрограммы</w:t>
            </w:r>
          </w:p>
        </w:tc>
        <w:tc>
          <w:tcPr>
            <w:tcW w:w="731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Администрация Верхнеподпольненского сельского поселения (сектор имущественно- земельных отношений)</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3.Соисполнители подпрограммы</w:t>
            </w:r>
          </w:p>
        </w:tc>
        <w:tc>
          <w:tcPr>
            <w:tcW w:w="731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Отсутствуют</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4.Участники </w:t>
            </w:r>
            <w:r w:rsidRPr="004C6926">
              <w:rPr>
                <w:rFonts w:ascii="Times New Roman" w:hAnsi="Times New Roman" w:cs="Times New Roman"/>
                <w:sz w:val="28"/>
                <w:szCs w:val="28"/>
              </w:rPr>
              <w:lastRenderedPageBreak/>
              <w:t>подпрограммы</w:t>
            </w:r>
          </w:p>
        </w:tc>
        <w:tc>
          <w:tcPr>
            <w:tcW w:w="731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lastRenderedPageBreak/>
              <w:t xml:space="preserve">Администрация Верхнеподпольненского сельского </w:t>
            </w:r>
            <w:r w:rsidRPr="004C6926">
              <w:rPr>
                <w:rFonts w:ascii="Times New Roman" w:hAnsi="Times New Roman" w:cs="Times New Roman"/>
                <w:sz w:val="28"/>
                <w:szCs w:val="28"/>
              </w:rPr>
              <w:lastRenderedPageBreak/>
              <w:t>поселения</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lastRenderedPageBreak/>
              <w:t>5.Программно-целевые инструменты подпрограммы</w:t>
            </w:r>
          </w:p>
        </w:tc>
        <w:tc>
          <w:tcPr>
            <w:tcW w:w="7316" w:type="dxa"/>
          </w:tcPr>
          <w:p w:rsidR="00B31D88" w:rsidRPr="004C6926" w:rsidRDefault="00B31D88" w:rsidP="00800519">
            <w:pPr>
              <w:pStyle w:val="ConsPlusCell"/>
              <w:tabs>
                <w:tab w:val="left" w:pos="0"/>
                <w:tab w:val="left" w:pos="1276"/>
              </w:tabs>
              <w:rPr>
                <w:rFonts w:ascii="Times New Roman" w:hAnsi="Times New Roman"/>
                <w:sz w:val="28"/>
                <w:szCs w:val="28"/>
              </w:rPr>
            </w:pPr>
            <w:r w:rsidRPr="004C6926">
              <w:rPr>
                <w:rFonts w:ascii="Times New Roman" w:hAnsi="Times New Roman" w:cs="Times New Roman"/>
                <w:sz w:val="28"/>
                <w:szCs w:val="28"/>
              </w:rPr>
              <w:t>Отсутствуют</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6.Цели подпрограммы </w:t>
            </w:r>
          </w:p>
        </w:tc>
        <w:tc>
          <w:tcPr>
            <w:tcW w:w="7316" w:type="dxa"/>
          </w:tcPr>
          <w:p w:rsidR="00B31D88" w:rsidRPr="004C6926" w:rsidRDefault="00B31D88" w:rsidP="009136E6">
            <w:pPr>
              <w:pStyle w:val="a9"/>
              <w:numPr>
                <w:ilvl w:val="0"/>
                <w:numId w:val="9"/>
              </w:numPr>
              <w:rPr>
                <w:sz w:val="28"/>
                <w:szCs w:val="28"/>
              </w:rPr>
            </w:pPr>
            <w:r w:rsidRPr="004C6926">
              <w:rPr>
                <w:sz w:val="28"/>
                <w:szCs w:val="28"/>
              </w:rPr>
              <w:t>ремонт и содержание муниципального имущества, в том числе: улучшение технических характеристик, изменение функционального назначения и восстановление объектов муниципальной собственности; 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муниципального имущества,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объектах; обеспечение материально-технических условий для выполнения уставных целей и задач.</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 xml:space="preserve">7.Задачи подпрограммы </w:t>
            </w:r>
          </w:p>
        </w:tc>
        <w:tc>
          <w:tcPr>
            <w:tcW w:w="7316" w:type="dxa"/>
          </w:tcPr>
          <w:p w:rsidR="00B31D88" w:rsidRPr="004C6926" w:rsidRDefault="00B31D88" w:rsidP="002E7F54">
            <w:pPr>
              <w:pStyle w:val="ConsPlusCell"/>
              <w:numPr>
                <w:ilvl w:val="0"/>
                <w:numId w:val="10"/>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 xml:space="preserve">ремонт муниципального имущества; </w:t>
            </w:r>
          </w:p>
          <w:p w:rsidR="00B31D88" w:rsidRPr="004C6926" w:rsidRDefault="00B31D88" w:rsidP="002E7F54">
            <w:pPr>
              <w:pStyle w:val="ConsPlusCell"/>
              <w:numPr>
                <w:ilvl w:val="0"/>
                <w:numId w:val="10"/>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выполнение требований законодательства в области пожарной безопасности, исполнение предписаний.</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8.Целевые показатели подпрограммы</w:t>
            </w:r>
          </w:p>
        </w:tc>
        <w:tc>
          <w:tcPr>
            <w:tcW w:w="7316" w:type="dxa"/>
          </w:tcPr>
          <w:p w:rsidR="00B31D88" w:rsidRPr="004C6926" w:rsidRDefault="00B31D88" w:rsidP="002A2366">
            <w:pPr>
              <w:pStyle w:val="ConsPlusCell"/>
              <w:numPr>
                <w:ilvl w:val="0"/>
                <w:numId w:val="11"/>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количество запланированных мероприятий в рамках проведения ремонта муниципального имущества, направленных на приведение в состояние, отвечающее нормативно-техническим требованиям (шт.);</w:t>
            </w:r>
          </w:p>
          <w:p w:rsidR="00B31D88" w:rsidRPr="004C6926" w:rsidRDefault="00B31D88" w:rsidP="002A2366">
            <w:pPr>
              <w:pStyle w:val="ConsPlusCell"/>
              <w:numPr>
                <w:ilvl w:val="0"/>
                <w:numId w:val="11"/>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sz w:val="28"/>
                <w:szCs w:val="28"/>
              </w:rPr>
              <w:t>доля объектов, в которых проведен ремонт, от запланированного количества (%).</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9.Этапы и сроки реализации подпрограммы</w:t>
            </w:r>
          </w:p>
        </w:tc>
        <w:tc>
          <w:tcPr>
            <w:tcW w:w="731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Этапы не выделяются.</w:t>
            </w:r>
          </w:p>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Срок реализации подпрограммы 2019-2030 годы</w:t>
            </w:r>
          </w:p>
        </w:tc>
      </w:tr>
      <w:tr w:rsidR="00B31D88" w:rsidRPr="004C6926" w:rsidTr="00800519">
        <w:trPr>
          <w:trHeight w:val="331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lastRenderedPageBreak/>
              <w:t>10.Ресурсное обеспечение подпрограммы</w:t>
            </w:r>
          </w:p>
        </w:tc>
        <w:tc>
          <w:tcPr>
            <w:tcW w:w="7316" w:type="dxa"/>
          </w:tcPr>
          <w:p w:rsidR="00B31D88" w:rsidRPr="004C6926" w:rsidRDefault="00B31D88" w:rsidP="00ED6B4C">
            <w:pPr>
              <w:pStyle w:val="a6"/>
              <w:jc w:val="center"/>
              <w:rPr>
                <w:rFonts w:ascii="Times New Roman" w:hAnsi="Times New Roman"/>
                <w:sz w:val="28"/>
                <w:szCs w:val="28"/>
              </w:rPr>
            </w:pPr>
            <w:r w:rsidRPr="004C6926">
              <w:rPr>
                <w:rFonts w:ascii="Times New Roman" w:hAnsi="Times New Roman"/>
                <w:sz w:val="28"/>
                <w:szCs w:val="28"/>
              </w:rPr>
              <w:t>Реализация мероприятий подпрограммы осуществляется за счет бюджетных ассигнований бюджета Верхнеподпольненского сельского поселения. Объемы финансирования на реализацию подпрограммы составляют 985,6 тыс. руб., в том числе:</w:t>
            </w:r>
          </w:p>
          <w:p w:rsidR="00B31D88" w:rsidRPr="004C6926" w:rsidRDefault="00B31D88" w:rsidP="00800519">
            <w:pPr>
              <w:pStyle w:val="a6"/>
              <w:rPr>
                <w:rFonts w:ascii="Times New Roman" w:hAnsi="Times New Roman"/>
                <w:sz w:val="28"/>
                <w:szCs w:val="28"/>
              </w:rPr>
            </w:pPr>
            <w:r w:rsidRPr="004C6926">
              <w:rPr>
                <w:rFonts w:ascii="Times New Roman" w:hAnsi="Times New Roman"/>
                <w:sz w:val="28"/>
                <w:szCs w:val="28"/>
              </w:rPr>
              <w:t>2019- 0,0 тыс. руб.</w:t>
            </w:r>
          </w:p>
          <w:p w:rsidR="00B31D88" w:rsidRPr="004C6926" w:rsidRDefault="00B31D88" w:rsidP="00800519">
            <w:pPr>
              <w:pStyle w:val="a6"/>
              <w:rPr>
                <w:rFonts w:ascii="Times New Roman" w:hAnsi="Times New Roman"/>
                <w:sz w:val="28"/>
                <w:szCs w:val="28"/>
              </w:rPr>
            </w:pPr>
            <w:r w:rsidRPr="004C6926">
              <w:rPr>
                <w:rFonts w:ascii="Times New Roman" w:hAnsi="Times New Roman"/>
                <w:sz w:val="28"/>
                <w:szCs w:val="28"/>
              </w:rPr>
              <w:t>2020- 0,0 тыс. руб.</w:t>
            </w:r>
          </w:p>
          <w:p w:rsidR="00B31D88" w:rsidRPr="004C6926" w:rsidRDefault="00B31D88" w:rsidP="00800519">
            <w:pPr>
              <w:pStyle w:val="a6"/>
              <w:rPr>
                <w:rFonts w:ascii="Times New Roman" w:hAnsi="Times New Roman"/>
                <w:sz w:val="28"/>
                <w:szCs w:val="28"/>
              </w:rPr>
            </w:pPr>
            <w:r w:rsidRPr="004C6926">
              <w:rPr>
                <w:rFonts w:ascii="Times New Roman" w:hAnsi="Times New Roman"/>
                <w:sz w:val="28"/>
                <w:szCs w:val="28"/>
              </w:rPr>
              <w:t>2021- 0,0 тыс. руб.</w:t>
            </w:r>
          </w:p>
          <w:p w:rsidR="00B31D88" w:rsidRPr="004C6926" w:rsidRDefault="00B31D88" w:rsidP="00800519">
            <w:pPr>
              <w:pStyle w:val="a6"/>
              <w:rPr>
                <w:rFonts w:ascii="Times New Roman" w:hAnsi="Times New Roman"/>
                <w:sz w:val="28"/>
                <w:szCs w:val="28"/>
              </w:rPr>
            </w:pPr>
            <w:r w:rsidRPr="004C6926">
              <w:rPr>
                <w:rFonts w:ascii="Times New Roman" w:hAnsi="Times New Roman"/>
                <w:sz w:val="28"/>
                <w:szCs w:val="28"/>
              </w:rPr>
              <w:t>2022- 0,0 тыс. руб.</w:t>
            </w:r>
          </w:p>
          <w:p w:rsidR="00B31D88" w:rsidRPr="004C6926" w:rsidRDefault="00B31D88" w:rsidP="00800519">
            <w:pPr>
              <w:pStyle w:val="a6"/>
              <w:rPr>
                <w:rFonts w:ascii="Times New Roman" w:hAnsi="Times New Roman"/>
                <w:sz w:val="28"/>
                <w:szCs w:val="28"/>
              </w:rPr>
            </w:pPr>
            <w:r w:rsidRPr="004C6926">
              <w:rPr>
                <w:rFonts w:ascii="Times New Roman" w:hAnsi="Times New Roman"/>
                <w:sz w:val="28"/>
                <w:szCs w:val="28"/>
              </w:rPr>
              <w:t>2023- 985,6 тыс. руб.</w:t>
            </w:r>
          </w:p>
          <w:p w:rsidR="00B31D88" w:rsidRPr="004C6926" w:rsidRDefault="00B31D88" w:rsidP="00800519">
            <w:pPr>
              <w:pStyle w:val="a6"/>
              <w:rPr>
                <w:rFonts w:ascii="Times New Roman" w:hAnsi="Times New Roman"/>
                <w:sz w:val="28"/>
                <w:szCs w:val="28"/>
              </w:rPr>
            </w:pPr>
            <w:r w:rsidRPr="004C6926">
              <w:rPr>
                <w:rFonts w:ascii="Times New Roman" w:hAnsi="Times New Roman"/>
                <w:sz w:val="28"/>
                <w:szCs w:val="28"/>
              </w:rPr>
              <w:t>2024- 0,0 тыс. руб.</w:t>
            </w:r>
          </w:p>
          <w:p w:rsidR="00B31D88" w:rsidRPr="004C6926" w:rsidRDefault="00B31D88" w:rsidP="00800519">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2025- 0,0 тыс. руб.</w:t>
            </w:r>
          </w:p>
          <w:p w:rsidR="00B31D88" w:rsidRPr="004C6926" w:rsidRDefault="00B31D88" w:rsidP="00800519">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2026 – 0,0 тыс. руб.</w:t>
            </w:r>
          </w:p>
          <w:p w:rsidR="00B31D88" w:rsidRPr="004C6926" w:rsidRDefault="00B31D88" w:rsidP="00800519">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2027- 0,0 тыс. руб.</w:t>
            </w:r>
          </w:p>
          <w:p w:rsidR="00B31D88" w:rsidRPr="004C6926" w:rsidRDefault="00B31D88" w:rsidP="00800519">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2028- 0,0 тыс. руб.</w:t>
            </w:r>
          </w:p>
          <w:p w:rsidR="00B31D88" w:rsidRPr="004C6926" w:rsidRDefault="00B31D88" w:rsidP="00800519">
            <w:pPr>
              <w:pStyle w:val="ConsPlusCell"/>
              <w:tabs>
                <w:tab w:val="left" w:pos="0"/>
                <w:tab w:val="left" w:pos="1276"/>
              </w:tabs>
              <w:jc w:val="both"/>
              <w:rPr>
                <w:rFonts w:ascii="Times New Roman" w:hAnsi="Times New Roman"/>
                <w:sz w:val="28"/>
                <w:szCs w:val="28"/>
              </w:rPr>
            </w:pPr>
            <w:r w:rsidRPr="004C6926">
              <w:rPr>
                <w:rFonts w:ascii="Times New Roman" w:hAnsi="Times New Roman"/>
                <w:sz w:val="28"/>
                <w:szCs w:val="28"/>
              </w:rPr>
              <w:t>2029- 0,0 тыс. руб.</w:t>
            </w:r>
          </w:p>
          <w:p w:rsidR="00B31D88" w:rsidRPr="004C6926" w:rsidRDefault="00B31D88" w:rsidP="00ED6B4C">
            <w:pPr>
              <w:pStyle w:val="ConsPlusCell"/>
              <w:tabs>
                <w:tab w:val="left" w:pos="0"/>
                <w:tab w:val="left" w:pos="1276"/>
              </w:tabs>
              <w:jc w:val="both"/>
              <w:rPr>
                <w:rFonts w:ascii="Times New Roman" w:hAnsi="Times New Roman" w:cs="Times New Roman"/>
                <w:sz w:val="28"/>
                <w:szCs w:val="28"/>
              </w:rPr>
            </w:pPr>
            <w:r w:rsidRPr="004C6926">
              <w:rPr>
                <w:rFonts w:ascii="Times New Roman" w:hAnsi="Times New Roman"/>
                <w:sz w:val="28"/>
                <w:szCs w:val="28"/>
              </w:rPr>
              <w:t>2030- 0,0 тыс. руб.</w:t>
            </w:r>
          </w:p>
        </w:tc>
      </w:tr>
      <w:tr w:rsidR="00B31D88" w:rsidRPr="004C6926" w:rsidTr="00800519">
        <w:trPr>
          <w:trHeight w:val="20"/>
          <w:tblCellSpacing w:w="5" w:type="nil"/>
        </w:trPr>
        <w:tc>
          <w:tcPr>
            <w:tcW w:w="2356" w:type="dxa"/>
          </w:tcPr>
          <w:p w:rsidR="00B31D88" w:rsidRPr="004C6926" w:rsidRDefault="00B31D88" w:rsidP="00800519">
            <w:pPr>
              <w:pStyle w:val="ConsPlusCell"/>
              <w:tabs>
                <w:tab w:val="left" w:pos="0"/>
                <w:tab w:val="left" w:pos="1276"/>
              </w:tabs>
              <w:rPr>
                <w:rFonts w:ascii="Times New Roman" w:hAnsi="Times New Roman" w:cs="Times New Roman"/>
                <w:sz w:val="28"/>
                <w:szCs w:val="28"/>
              </w:rPr>
            </w:pPr>
            <w:r w:rsidRPr="004C6926">
              <w:rPr>
                <w:rFonts w:ascii="Times New Roman" w:hAnsi="Times New Roman" w:cs="Times New Roman"/>
                <w:sz w:val="28"/>
                <w:szCs w:val="28"/>
              </w:rPr>
              <w:t>11.Ожидаемые результаты реализации подпрограммы</w:t>
            </w:r>
          </w:p>
        </w:tc>
        <w:tc>
          <w:tcPr>
            <w:tcW w:w="7316" w:type="dxa"/>
          </w:tcPr>
          <w:p w:rsidR="00B31D88" w:rsidRPr="004C6926" w:rsidRDefault="00B31D88" w:rsidP="0022120E">
            <w:pPr>
              <w:pStyle w:val="ConsPlusCell"/>
              <w:numPr>
                <w:ilvl w:val="0"/>
                <w:numId w:val="1"/>
              </w:numPr>
              <w:tabs>
                <w:tab w:val="left" w:pos="0"/>
                <w:tab w:val="left" w:pos="1276"/>
              </w:tabs>
              <w:jc w:val="both"/>
              <w:rPr>
                <w:rFonts w:ascii="Times New Roman" w:hAnsi="Times New Roman" w:cs="Times New Roman"/>
                <w:sz w:val="28"/>
                <w:szCs w:val="28"/>
              </w:rPr>
            </w:pPr>
            <w:r w:rsidRPr="004C6926">
              <w:rPr>
                <w:rFonts w:ascii="Times New Roman" w:hAnsi="Times New Roman" w:cs="Times New Roman"/>
                <w:color w:val="000000"/>
                <w:sz w:val="28"/>
                <w:szCs w:val="28"/>
              </w:rPr>
              <w:t>-сохранение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зданий,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объектах; обеспечение материально-технических условий для выполнения уставных целей и задач.</w:t>
            </w:r>
          </w:p>
        </w:tc>
      </w:tr>
    </w:tbl>
    <w:p w:rsidR="00B31D88" w:rsidRPr="004C6926" w:rsidRDefault="00B31D88" w:rsidP="00DF0A65">
      <w:pPr>
        <w:shd w:val="clear" w:color="auto" w:fill="FFFFFF"/>
        <w:jc w:val="center"/>
        <w:rPr>
          <w:b/>
          <w:bCs/>
          <w:iCs/>
          <w:sz w:val="28"/>
          <w:szCs w:val="28"/>
        </w:rPr>
      </w:pPr>
      <w:r w:rsidRPr="004C6926">
        <w:rPr>
          <w:b/>
          <w:bCs/>
          <w:iCs/>
          <w:sz w:val="28"/>
          <w:szCs w:val="28"/>
        </w:rPr>
        <w:t xml:space="preserve">1. </w:t>
      </w:r>
      <w:r w:rsidRPr="004C6926">
        <w:rPr>
          <w:b/>
          <w:sz w:val="28"/>
          <w:szCs w:val="28"/>
        </w:rPr>
        <w:t>Общая характеристика текущего состояния соответствующей сферы социально-экономического развития Верхнеподпольненского сельского поселения</w:t>
      </w:r>
      <w:r w:rsidRPr="004C6926">
        <w:rPr>
          <w:b/>
          <w:bCs/>
          <w:iCs/>
          <w:sz w:val="28"/>
          <w:szCs w:val="28"/>
        </w:rPr>
        <w:t xml:space="preserve"> </w:t>
      </w:r>
    </w:p>
    <w:p w:rsidR="00B31D88" w:rsidRPr="004C6926" w:rsidRDefault="00B31D88" w:rsidP="00DF0A65">
      <w:pPr>
        <w:shd w:val="clear" w:color="auto" w:fill="FFFFFF"/>
        <w:jc w:val="center"/>
        <w:rPr>
          <w:b/>
          <w:bCs/>
          <w:iCs/>
          <w:sz w:val="28"/>
          <w:szCs w:val="28"/>
        </w:rPr>
      </w:pP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бюджета муниципального образования «Верхнеподпольненское сельское поселение» (сдача объектов в аренду, предоставление по договорам социального найма, и т.д.), предполагает обеспечение собственником надлежащего состояния объектов с точки зрения соответствия техническим и строительным нормам и правилам, обеспечения безопасности объектов для жизни и здоровья людей.</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Эффективная реализация данной управленческой функции обеспечивается также за счет проведения работ по ремонту, в том числе капитальному, объектов муниципальной собственности, их реконструкции.</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lastRenderedPageBreak/>
        <w:t>Выполнение комплекса общестроительных работ и организационно-технических мероприятий, в рамках проведения ремонта, обеспечивает устранение физического износа элементов зданий, строений, сооружений, помещений, или объектов коммунального хозяйства,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функционального назначения.</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 xml:space="preserve">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 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 улучшение технических характеристик объектов муниципальной собственности;</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 уменьшение доли физически амортизированных и морально устаревших объектов муниципальной собственности;</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 оптимизация расходной части бюджета за счёт сокращения платежей за энергетические ресурсы.</w:t>
      </w:r>
    </w:p>
    <w:p w:rsidR="00B31D88" w:rsidRPr="004C6926" w:rsidRDefault="00B31D88" w:rsidP="007A7607">
      <w:pPr>
        <w:ind w:firstLine="709"/>
        <w:jc w:val="both"/>
        <w:rPr>
          <w:rFonts w:cs="Tahoma"/>
          <w:color w:val="000000"/>
          <w:sz w:val="28"/>
          <w:szCs w:val="28"/>
        </w:rPr>
      </w:pPr>
      <w:r w:rsidRPr="004C6926">
        <w:rPr>
          <w:rFonts w:cs="Tahoma"/>
          <w:color w:val="000000"/>
          <w:sz w:val="28"/>
          <w:szCs w:val="28"/>
        </w:rPr>
        <w:t>В рамках данной Программы планируется осуществлять реконструкцию, ремонт и содержание, находящихся в муниципальной собственности.</w:t>
      </w:r>
    </w:p>
    <w:p w:rsidR="00B31D88" w:rsidRPr="004C6926" w:rsidRDefault="00B31D88" w:rsidP="007A7607">
      <w:pPr>
        <w:pStyle w:val="a5"/>
        <w:spacing w:before="0" w:beforeAutospacing="0" w:after="0" w:afterAutospacing="0"/>
        <w:jc w:val="both"/>
        <w:rPr>
          <w:sz w:val="28"/>
          <w:szCs w:val="28"/>
        </w:rPr>
      </w:pPr>
    </w:p>
    <w:p w:rsidR="00B31D88" w:rsidRPr="004C6926" w:rsidRDefault="00B31D88" w:rsidP="00DF0A65">
      <w:pPr>
        <w:widowControl w:val="0"/>
        <w:shd w:val="clear" w:color="auto" w:fill="FFFFFF"/>
        <w:tabs>
          <w:tab w:val="left" w:pos="2520"/>
        </w:tabs>
        <w:suppressAutoHyphens/>
        <w:autoSpaceDE w:val="0"/>
        <w:jc w:val="center"/>
        <w:rPr>
          <w:b/>
          <w:sz w:val="28"/>
          <w:szCs w:val="28"/>
        </w:rPr>
      </w:pPr>
      <w:r w:rsidRPr="004C6926">
        <w:rPr>
          <w:b/>
          <w:bCs/>
          <w:iCs/>
          <w:sz w:val="28"/>
          <w:szCs w:val="28"/>
        </w:rPr>
        <w:t>2.</w:t>
      </w:r>
      <w:r w:rsidRPr="004C6926">
        <w:rPr>
          <w:b/>
          <w:sz w:val="28"/>
          <w:szCs w:val="28"/>
        </w:rPr>
        <w:t>Цели, задачи и показатели (индикаторы), основные ожидаемые конечные результаты, сроки и этапы реализации муниципальной подпрограммы</w:t>
      </w:r>
    </w:p>
    <w:p w:rsidR="00B31D88" w:rsidRPr="004C6926" w:rsidRDefault="00B31D88" w:rsidP="005839FB">
      <w:pPr>
        <w:pStyle w:val="a5"/>
        <w:spacing w:before="0" w:beforeAutospacing="0" w:after="0" w:afterAutospacing="0"/>
        <w:ind w:firstLine="709"/>
        <w:jc w:val="both"/>
        <w:rPr>
          <w:rFonts w:ascii="Times New Roman" w:hAnsi="Times New Roman" w:cs="Times New Roman"/>
          <w:sz w:val="28"/>
          <w:szCs w:val="28"/>
        </w:rPr>
      </w:pPr>
      <w:r w:rsidRPr="004C6926">
        <w:rPr>
          <w:rFonts w:ascii="Times New Roman" w:hAnsi="Times New Roman" w:cs="Times New Roman"/>
          <w:sz w:val="28"/>
          <w:szCs w:val="28"/>
        </w:rPr>
        <w:t xml:space="preserve">Основная цель всех учетных систем – аккумулировать информацию, необходимую для принятия определенных решений.  </w:t>
      </w:r>
    </w:p>
    <w:p w:rsidR="005839FB" w:rsidRDefault="005839FB" w:rsidP="00DF0A65">
      <w:pPr>
        <w:widowControl w:val="0"/>
        <w:shd w:val="clear" w:color="auto" w:fill="FFFFFF"/>
        <w:tabs>
          <w:tab w:val="left" w:pos="2520"/>
        </w:tabs>
        <w:suppressAutoHyphens/>
        <w:autoSpaceDE w:val="0"/>
        <w:jc w:val="center"/>
        <w:rPr>
          <w:sz w:val="28"/>
          <w:szCs w:val="28"/>
        </w:rPr>
      </w:pPr>
    </w:p>
    <w:p w:rsidR="00B31D88" w:rsidRPr="004C6926" w:rsidRDefault="005839FB" w:rsidP="00DF0A65">
      <w:pPr>
        <w:widowControl w:val="0"/>
        <w:shd w:val="clear" w:color="auto" w:fill="FFFFFF"/>
        <w:tabs>
          <w:tab w:val="left" w:pos="2520"/>
        </w:tabs>
        <w:suppressAutoHyphens/>
        <w:autoSpaceDE w:val="0"/>
        <w:jc w:val="center"/>
        <w:rPr>
          <w:sz w:val="28"/>
          <w:szCs w:val="28"/>
        </w:rPr>
      </w:pPr>
      <w:r>
        <w:rPr>
          <w:sz w:val="28"/>
          <w:szCs w:val="28"/>
        </w:rPr>
        <w:t xml:space="preserve">Цели </w:t>
      </w:r>
      <w:r w:rsidR="00B31D88" w:rsidRPr="004C6926">
        <w:rPr>
          <w:sz w:val="28"/>
          <w:szCs w:val="28"/>
        </w:rPr>
        <w:t>подпрограммы:</w:t>
      </w:r>
    </w:p>
    <w:p w:rsidR="00B31D88" w:rsidRPr="004C6926" w:rsidRDefault="00B31D88" w:rsidP="00D66ABA">
      <w:pPr>
        <w:pStyle w:val="a5"/>
        <w:spacing w:before="0" w:beforeAutospacing="0" w:after="0" w:afterAutospacing="0"/>
        <w:ind w:firstLine="709"/>
        <w:jc w:val="both"/>
        <w:rPr>
          <w:rFonts w:ascii="Times New Roman" w:hAnsi="Times New Roman" w:cs="Times New Roman"/>
          <w:sz w:val="28"/>
          <w:szCs w:val="28"/>
        </w:rPr>
      </w:pPr>
      <w:r w:rsidRPr="004C6926">
        <w:rPr>
          <w:rFonts w:ascii="Times New Roman" w:hAnsi="Times New Roman" w:cs="Times New Roman"/>
          <w:sz w:val="28"/>
          <w:szCs w:val="28"/>
        </w:rPr>
        <w:t xml:space="preserve">ремонт и содержание муниципального имущества, в том числе: улучшение технических характеристик, изменение функционального назначения и восстановление объектов муниципальной собственности; 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муниципального имущества,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w:t>
      </w:r>
      <w:r w:rsidRPr="004C6926">
        <w:rPr>
          <w:rFonts w:ascii="Times New Roman" w:hAnsi="Times New Roman" w:cs="Times New Roman"/>
          <w:sz w:val="28"/>
          <w:szCs w:val="28"/>
        </w:rPr>
        <w:lastRenderedPageBreak/>
        <w:t>объектах; обеспечение материально-технических условий для выполнения уставных целей и задач.</w:t>
      </w:r>
    </w:p>
    <w:p w:rsidR="00B31D88" w:rsidRPr="004C6926" w:rsidRDefault="00B31D88" w:rsidP="00DF0A65">
      <w:pPr>
        <w:pStyle w:val="a5"/>
        <w:spacing w:before="0" w:beforeAutospacing="0" w:after="0" w:afterAutospacing="0"/>
        <w:jc w:val="center"/>
        <w:rPr>
          <w:rFonts w:ascii="Times New Roman" w:hAnsi="Times New Roman"/>
          <w:sz w:val="28"/>
          <w:szCs w:val="28"/>
        </w:rPr>
      </w:pPr>
    </w:p>
    <w:p w:rsidR="00B31D88" w:rsidRPr="004C6926" w:rsidRDefault="00B31D88" w:rsidP="00DF0A65">
      <w:pPr>
        <w:pStyle w:val="a5"/>
        <w:spacing w:before="0" w:beforeAutospacing="0" w:after="0" w:afterAutospacing="0"/>
        <w:jc w:val="center"/>
        <w:rPr>
          <w:rFonts w:ascii="Times New Roman" w:hAnsi="Times New Roman"/>
          <w:sz w:val="28"/>
          <w:szCs w:val="28"/>
        </w:rPr>
      </w:pPr>
      <w:r w:rsidRPr="004C6926">
        <w:rPr>
          <w:rFonts w:ascii="Times New Roman" w:hAnsi="Times New Roman"/>
          <w:sz w:val="28"/>
          <w:szCs w:val="28"/>
        </w:rPr>
        <w:t>Задачи подпрограммы:</w:t>
      </w:r>
    </w:p>
    <w:p w:rsidR="00B31D88" w:rsidRPr="004C6926" w:rsidRDefault="00471BDC" w:rsidP="00471BDC">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 xml:space="preserve">ремонт муниципального имущества; </w:t>
      </w:r>
    </w:p>
    <w:p w:rsidR="00B31D88" w:rsidRPr="004C6926" w:rsidRDefault="00471BDC" w:rsidP="00471BDC">
      <w:pPr>
        <w:ind w:firstLine="709"/>
        <w:jc w:val="both"/>
        <w:rPr>
          <w:rFonts w:cs="Tahoma"/>
          <w:color w:val="000000"/>
          <w:sz w:val="28"/>
          <w:szCs w:val="28"/>
        </w:rPr>
      </w:pPr>
      <w:r>
        <w:rPr>
          <w:rFonts w:cs="Tahoma"/>
          <w:color w:val="000000"/>
          <w:sz w:val="28"/>
          <w:szCs w:val="28"/>
        </w:rPr>
        <w:t xml:space="preserve">- </w:t>
      </w:r>
      <w:r w:rsidR="00B31D88" w:rsidRPr="004C6926">
        <w:rPr>
          <w:rFonts w:cs="Tahoma"/>
          <w:color w:val="000000"/>
          <w:sz w:val="28"/>
          <w:szCs w:val="28"/>
        </w:rPr>
        <w:t>выполнение требований законодательства в области пожарной безопасности, исполнение предписаний.</w:t>
      </w:r>
    </w:p>
    <w:p w:rsidR="00B31D88" w:rsidRPr="004C6926" w:rsidRDefault="00B31D88" w:rsidP="00463783">
      <w:pPr>
        <w:tabs>
          <w:tab w:val="num" w:pos="0"/>
        </w:tabs>
        <w:ind w:firstLine="709"/>
        <w:jc w:val="both"/>
        <w:rPr>
          <w:rFonts w:cs="Tahoma"/>
          <w:color w:val="000000"/>
          <w:sz w:val="28"/>
          <w:szCs w:val="28"/>
        </w:rPr>
      </w:pPr>
    </w:p>
    <w:p w:rsidR="00B31D88" w:rsidRPr="004C6926" w:rsidRDefault="00B31D88" w:rsidP="00DF0A65">
      <w:pPr>
        <w:pStyle w:val="a9"/>
        <w:widowControl w:val="0"/>
        <w:shd w:val="clear" w:color="auto" w:fill="FFFFFF"/>
        <w:tabs>
          <w:tab w:val="left" w:pos="2520"/>
        </w:tabs>
        <w:suppressAutoHyphens/>
        <w:autoSpaceDE w:val="0"/>
        <w:jc w:val="center"/>
        <w:rPr>
          <w:bCs/>
          <w:iCs/>
          <w:sz w:val="28"/>
          <w:szCs w:val="28"/>
        </w:rPr>
      </w:pPr>
      <w:r w:rsidRPr="004C6926">
        <w:rPr>
          <w:bCs/>
          <w:iCs/>
          <w:sz w:val="28"/>
          <w:szCs w:val="28"/>
        </w:rPr>
        <w:t>Показатели (индикаторы) достижения целей и решения задач муниципальной подпрограммы:</w:t>
      </w:r>
    </w:p>
    <w:p w:rsidR="00B31D88" w:rsidRPr="004C6926" w:rsidRDefault="00B31D88" w:rsidP="00387812">
      <w:pPr>
        <w:pStyle w:val="a9"/>
        <w:widowControl w:val="0"/>
        <w:shd w:val="clear" w:color="auto" w:fill="FFFFFF"/>
        <w:tabs>
          <w:tab w:val="left" w:pos="2520"/>
        </w:tabs>
        <w:suppressAutoHyphens/>
        <w:autoSpaceDE w:val="0"/>
        <w:ind w:left="0" w:firstLine="720"/>
        <w:jc w:val="both"/>
        <w:rPr>
          <w:sz w:val="28"/>
          <w:szCs w:val="28"/>
        </w:rPr>
      </w:pPr>
      <w:r w:rsidRPr="004C6926">
        <w:rPr>
          <w:sz w:val="28"/>
          <w:szCs w:val="28"/>
        </w:rPr>
        <w:t>количество запланированных мероприятий в рамках проведения ремонта муниципального имущества, направленных на приведение в состояние, отвечающее нормативно-техническим требованиям (шт.);</w:t>
      </w:r>
    </w:p>
    <w:p w:rsidR="00B31D88" w:rsidRPr="004C6926" w:rsidRDefault="00B31D88" w:rsidP="00387812">
      <w:pPr>
        <w:pStyle w:val="a9"/>
        <w:widowControl w:val="0"/>
        <w:shd w:val="clear" w:color="auto" w:fill="FFFFFF"/>
        <w:tabs>
          <w:tab w:val="left" w:pos="2520"/>
        </w:tabs>
        <w:suppressAutoHyphens/>
        <w:autoSpaceDE w:val="0"/>
        <w:ind w:left="0" w:firstLine="720"/>
        <w:jc w:val="both"/>
        <w:rPr>
          <w:sz w:val="28"/>
          <w:szCs w:val="28"/>
        </w:rPr>
      </w:pPr>
      <w:r w:rsidRPr="004C6926">
        <w:rPr>
          <w:sz w:val="28"/>
          <w:szCs w:val="28"/>
        </w:rPr>
        <w:t>доля объектов, в которых проведен ремонт, от запланированного количества (%).</w:t>
      </w:r>
    </w:p>
    <w:p w:rsidR="00B31D88" w:rsidRPr="004C6926" w:rsidRDefault="00B31D88" w:rsidP="00DF0A65">
      <w:pPr>
        <w:pStyle w:val="a9"/>
        <w:widowControl w:val="0"/>
        <w:shd w:val="clear" w:color="auto" w:fill="FFFFFF"/>
        <w:tabs>
          <w:tab w:val="left" w:pos="2520"/>
        </w:tabs>
        <w:suppressAutoHyphens/>
        <w:autoSpaceDE w:val="0"/>
        <w:jc w:val="center"/>
        <w:rPr>
          <w:bCs/>
          <w:iCs/>
          <w:sz w:val="28"/>
          <w:szCs w:val="28"/>
        </w:rPr>
      </w:pPr>
    </w:p>
    <w:p w:rsidR="00B31D88" w:rsidRPr="004C6926" w:rsidRDefault="00B31D88" w:rsidP="00387812">
      <w:pPr>
        <w:pStyle w:val="a9"/>
        <w:widowControl w:val="0"/>
        <w:shd w:val="clear" w:color="auto" w:fill="FFFFFF"/>
        <w:tabs>
          <w:tab w:val="left" w:pos="2520"/>
        </w:tabs>
        <w:suppressAutoHyphens/>
        <w:autoSpaceDE w:val="0"/>
        <w:jc w:val="center"/>
        <w:rPr>
          <w:bCs/>
          <w:iCs/>
          <w:sz w:val="28"/>
          <w:szCs w:val="28"/>
        </w:rPr>
      </w:pPr>
      <w:r w:rsidRPr="004C6926">
        <w:rPr>
          <w:bCs/>
          <w:iCs/>
          <w:sz w:val="28"/>
          <w:szCs w:val="28"/>
        </w:rPr>
        <w:t>Показателями эффективности реализации мероприятий подпрограммы являются:</w:t>
      </w:r>
    </w:p>
    <w:p w:rsidR="00B31D88" w:rsidRPr="004C6926" w:rsidRDefault="00B31D88" w:rsidP="00387812">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зданий,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объектах; обеспечение материально-технических условий для выполнения уставных целей и задач.</w:t>
      </w:r>
    </w:p>
    <w:p w:rsidR="00B31D88" w:rsidRPr="004C6926" w:rsidRDefault="00B31D88" w:rsidP="00387812">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Общий срок реализации муниципальной подпрограммы- 2019-2030 годы.</w:t>
      </w:r>
    </w:p>
    <w:p w:rsidR="00B31D88" w:rsidRPr="004C6926" w:rsidRDefault="00B31D88" w:rsidP="00387812">
      <w:pPr>
        <w:pStyle w:val="a9"/>
        <w:widowControl w:val="0"/>
        <w:shd w:val="clear" w:color="auto" w:fill="FFFFFF"/>
        <w:tabs>
          <w:tab w:val="left" w:pos="2520"/>
        </w:tabs>
        <w:suppressAutoHyphens/>
        <w:autoSpaceDE w:val="0"/>
        <w:ind w:left="0" w:firstLine="720"/>
        <w:jc w:val="both"/>
        <w:rPr>
          <w:bCs/>
          <w:iCs/>
          <w:sz w:val="28"/>
          <w:szCs w:val="28"/>
        </w:rPr>
      </w:pPr>
      <w:r w:rsidRPr="004C6926">
        <w:rPr>
          <w:bCs/>
          <w:iCs/>
          <w:sz w:val="28"/>
          <w:szCs w:val="28"/>
        </w:rPr>
        <w:t>Этапы реализации муниципальной подпрограммы не предусматриваются, поскольку основные мероприятия будут реализовываться на постоянной основе.</w:t>
      </w:r>
    </w:p>
    <w:p w:rsidR="00B31D88" w:rsidRPr="004C6926" w:rsidRDefault="00B31D88" w:rsidP="00DF0A65">
      <w:pPr>
        <w:pStyle w:val="a9"/>
        <w:widowControl w:val="0"/>
        <w:shd w:val="clear" w:color="auto" w:fill="FFFFFF"/>
        <w:tabs>
          <w:tab w:val="left" w:pos="2520"/>
        </w:tabs>
        <w:suppressAutoHyphens/>
        <w:autoSpaceDE w:val="0"/>
        <w:jc w:val="both"/>
        <w:rPr>
          <w:bCs/>
          <w:iCs/>
          <w:sz w:val="28"/>
          <w:szCs w:val="28"/>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pPr>
    </w:p>
    <w:p w:rsidR="00B31D88" w:rsidRPr="004C6926" w:rsidRDefault="00B31D88" w:rsidP="00727A2E">
      <w:pPr>
        <w:widowControl w:val="0"/>
        <w:tabs>
          <w:tab w:val="left" w:pos="9610"/>
        </w:tabs>
        <w:autoSpaceDE w:val="0"/>
        <w:autoSpaceDN w:val="0"/>
        <w:adjustRightInd w:val="0"/>
        <w:jc w:val="right"/>
        <w:rPr>
          <w:sz w:val="20"/>
        </w:rPr>
        <w:sectPr w:rsidR="00B31D88" w:rsidRPr="004C6926" w:rsidSect="00B3253A">
          <w:footerReference w:type="default" r:id="rId12"/>
          <w:pgSz w:w="11906" w:h="16838"/>
          <w:pgMar w:top="1418" w:right="851" w:bottom="1134" w:left="1701" w:header="708" w:footer="708" w:gutter="0"/>
          <w:cols w:space="708"/>
          <w:docGrid w:linePitch="360"/>
        </w:sectPr>
      </w:pPr>
    </w:p>
    <w:p w:rsidR="00B31D88" w:rsidRPr="004C6926" w:rsidRDefault="00B31D88" w:rsidP="00727A2E">
      <w:pPr>
        <w:widowControl w:val="0"/>
        <w:tabs>
          <w:tab w:val="left" w:pos="9610"/>
        </w:tabs>
        <w:autoSpaceDE w:val="0"/>
        <w:autoSpaceDN w:val="0"/>
        <w:adjustRightInd w:val="0"/>
        <w:jc w:val="right"/>
        <w:rPr>
          <w:sz w:val="20"/>
        </w:rPr>
      </w:pPr>
      <w:r w:rsidRPr="004C6926">
        <w:rPr>
          <w:sz w:val="20"/>
        </w:rPr>
        <w:lastRenderedPageBreak/>
        <w:t>Приложение 1</w:t>
      </w:r>
    </w:p>
    <w:p w:rsidR="00B31D88" w:rsidRPr="004C6926" w:rsidRDefault="00B31D88" w:rsidP="00727A2E">
      <w:pPr>
        <w:widowControl w:val="0"/>
        <w:tabs>
          <w:tab w:val="left" w:pos="9610"/>
        </w:tabs>
        <w:autoSpaceDE w:val="0"/>
        <w:autoSpaceDN w:val="0"/>
        <w:adjustRightInd w:val="0"/>
        <w:jc w:val="right"/>
        <w:rPr>
          <w:sz w:val="20"/>
        </w:rPr>
      </w:pPr>
      <w:r w:rsidRPr="004C6926">
        <w:rPr>
          <w:sz w:val="20"/>
        </w:rPr>
        <w:t xml:space="preserve">                                                                                                                                                   к Муниципальной программе</w:t>
      </w:r>
    </w:p>
    <w:p w:rsidR="00B31D88" w:rsidRPr="004C6926" w:rsidRDefault="00B31D88" w:rsidP="00727A2E">
      <w:pPr>
        <w:widowControl w:val="0"/>
        <w:tabs>
          <w:tab w:val="left" w:pos="9610"/>
        </w:tabs>
        <w:autoSpaceDE w:val="0"/>
        <w:autoSpaceDN w:val="0"/>
        <w:adjustRightInd w:val="0"/>
        <w:jc w:val="right"/>
        <w:rPr>
          <w:sz w:val="20"/>
        </w:rPr>
      </w:pPr>
      <w:r w:rsidRPr="004C6926">
        <w:rPr>
          <w:sz w:val="20"/>
        </w:rPr>
        <w:t xml:space="preserve">«Ведение учета, регистрация и распоряжение </w:t>
      </w:r>
    </w:p>
    <w:p w:rsidR="00B31D88" w:rsidRPr="004C6926" w:rsidRDefault="00B31D88" w:rsidP="00727A2E">
      <w:pPr>
        <w:widowControl w:val="0"/>
        <w:tabs>
          <w:tab w:val="left" w:pos="9610"/>
        </w:tabs>
        <w:autoSpaceDE w:val="0"/>
        <w:autoSpaceDN w:val="0"/>
        <w:adjustRightInd w:val="0"/>
        <w:jc w:val="right"/>
        <w:rPr>
          <w:sz w:val="20"/>
        </w:rPr>
      </w:pPr>
      <w:r w:rsidRPr="004C6926">
        <w:rPr>
          <w:sz w:val="20"/>
        </w:rPr>
        <w:t xml:space="preserve">муниципальным и бесхозным имуществом </w:t>
      </w:r>
    </w:p>
    <w:p w:rsidR="00B31D88" w:rsidRPr="004C6926" w:rsidRDefault="00B31D88" w:rsidP="00727A2E">
      <w:pPr>
        <w:widowControl w:val="0"/>
        <w:tabs>
          <w:tab w:val="left" w:pos="9610"/>
        </w:tabs>
        <w:autoSpaceDE w:val="0"/>
        <w:autoSpaceDN w:val="0"/>
        <w:adjustRightInd w:val="0"/>
        <w:jc w:val="right"/>
        <w:rPr>
          <w:sz w:val="20"/>
        </w:rPr>
      </w:pPr>
      <w:r w:rsidRPr="004C6926">
        <w:rPr>
          <w:sz w:val="20"/>
        </w:rPr>
        <w:t>Верхнеподпольненского сельского поселения»</w:t>
      </w:r>
    </w:p>
    <w:p w:rsidR="00B31D88" w:rsidRPr="004C6926" w:rsidRDefault="00B31D88" w:rsidP="00727A2E">
      <w:pPr>
        <w:widowControl w:val="0"/>
        <w:tabs>
          <w:tab w:val="left" w:pos="9610"/>
        </w:tabs>
        <w:autoSpaceDE w:val="0"/>
        <w:autoSpaceDN w:val="0"/>
        <w:adjustRightInd w:val="0"/>
        <w:jc w:val="center"/>
      </w:pPr>
    </w:p>
    <w:p w:rsidR="00B31D88" w:rsidRPr="004C6926" w:rsidRDefault="00B31D88" w:rsidP="00727A2E">
      <w:pPr>
        <w:widowControl w:val="0"/>
        <w:tabs>
          <w:tab w:val="left" w:pos="9610"/>
        </w:tabs>
        <w:autoSpaceDE w:val="0"/>
        <w:autoSpaceDN w:val="0"/>
        <w:adjustRightInd w:val="0"/>
        <w:jc w:val="center"/>
      </w:pPr>
    </w:p>
    <w:p w:rsidR="00B31D88" w:rsidRPr="004C6926" w:rsidRDefault="00B31D88" w:rsidP="00727A2E">
      <w:pPr>
        <w:widowControl w:val="0"/>
        <w:tabs>
          <w:tab w:val="left" w:pos="9610"/>
        </w:tabs>
        <w:autoSpaceDE w:val="0"/>
        <w:autoSpaceDN w:val="0"/>
        <w:adjustRightInd w:val="0"/>
        <w:jc w:val="center"/>
        <w:rPr>
          <w:b/>
        </w:rPr>
      </w:pPr>
      <w:r w:rsidRPr="004C6926">
        <w:rPr>
          <w:b/>
        </w:rPr>
        <w:t>Сведения</w:t>
      </w:r>
    </w:p>
    <w:p w:rsidR="00B31D88" w:rsidRPr="004C6926" w:rsidRDefault="00B31D88" w:rsidP="00727A2E">
      <w:pPr>
        <w:widowControl w:val="0"/>
        <w:autoSpaceDE w:val="0"/>
        <w:autoSpaceDN w:val="0"/>
        <w:adjustRightInd w:val="0"/>
        <w:jc w:val="center"/>
        <w:rPr>
          <w:b/>
        </w:rPr>
      </w:pPr>
      <w:r w:rsidRPr="004C6926">
        <w:rPr>
          <w:b/>
        </w:rPr>
        <w:t>о показателях (индикаторах) муниципальной программы и их значениях</w:t>
      </w:r>
    </w:p>
    <w:p w:rsidR="00B31D88" w:rsidRPr="004C6926" w:rsidRDefault="00B31D88" w:rsidP="00727A2E">
      <w:pPr>
        <w:widowControl w:val="0"/>
        <w:autoSpaceDE w:val="0"/>
        <w:autoSpaceDN w:val="0"/>
        <w:adjustRightInd w:val="0"/>
        <w:jc w:val="center"/>
        <w:rPr>
          <w:b/>
        </w:rPr>
      </w:pPr>
    </w:p>
    <w:tbl>
      <w:tblPr>
        <w:tblW w:w="15193" w:type="dxa"/>
        <w:tblCellMar>
          <w:left w:w="75" w:type="dxa"/>
          <w:right w:w="75" w:type="dxa"/>
        </w:tblCellMar>
        <w:tblLook w:val="00A0" w:firstRow="1" w:lastRow="0" w:firstColumn="1" w:lastColumn="0" w:noHBand="0" w:noVBand="0"/>
      </w:tblPr>
      <w:tblGrid>
        <w:gridCol w:w="474"/>
        <w:gridCol w:w="5808"/>
        <w:gridCol w:w="675"/>
        <w:gridCol w:w="679"/>
        <w:gridCol w:w="632"/>
        <w:gridCol w:w="680"/>
        <w:gridCol w:w="632"/>
        <w:gridCol w:w="654"/>
        <w:gridCol w:w="632"/>
        <w:gridCol w:w="666"/>
        <w:gridCol w:w="30"/>
        <w:gridCol w:w="677"/>
        <w:gridCol w:w="74"/>
        <w:gridCol w:w="748"/>
        <w:gridCol w:w="610"/>
        <w:gridCol w:w="20"/>
        <w:gridCol w:w="43"/>
        <w:gridCol w:w="587"/>
        <w:gridCol w:w="872"/>
      </w:tblGrid>
      <w:tr w:rsidR="00B31D88" w:rsidRPr="004C6926" w:rsidTr="007D4C26">
        <w:trPr>
          <w:trHeight w:val="346"/>
        </w:trPr>
        <w:tc>
          <w:tcPr>
            <w:tcW w:w="0" w:type="auto"/>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w:t>
            </w:r>
            <w:r w:rsidRPr="004C6926">
              <w:rPr>
                <w:rFonts w:ascii="Times New Roman" w:hAnsi="Times New Roman" w:cs="Times New Roman"/>
                <w:sz w:val="24"/>
                <w:szCs w:val="24"/>
              </w:rPr>
              <w:br/>
              <w:t>п/п</w:t>
            </w:r>
          </w:p>
        </w:tc>
        <w:tc>
          <w:tcPr>
            <w:tcW w:w="5808"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Показатель (индикатор)   </w:t>
            </w:r>
            <w:r w:rsidRPr="004C6926">
              <w:rPr>
                <w:rFonts w:ascii="Times New Roman" w:hAnsi="Times New Roman" w:cs="Times New Roman"/>
                <w:sz w:val="24"/>
                <w:szCs w:val="24"/>
              </w:rPr>
              <w:b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Ед. изм.</w:t>
            </w:r>
          </w:p>
        </w:tc>
        <w:tc>
          <w:tcPr>
            <w:tcW w:w="8236" w:type="dxa"/>
            <w:gridSpan w:val="16"/>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Значения показателей</w:t>
            </w:r>
          </w:p>
        </w:tc>
      </w:tr>
      <w:tr w:rsidR="00B31D88" w:rsidRPr="004C6926" w:rsidTr="007D4C26">
        <w:trPr>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5808"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675"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679" w:type="dxa"/>
            <w:vMerge w:val="restart"/>
            <w:tcBorders>
              <w:top w:val="nil"/>
              <w:left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2019 год</w:t>
            </w:r>
          </w:p>
        </w:tc>
        <w:tc>
          <w:tcPr>
            <w:tcW w:w="632" w:type="dxa"/>
            <w:vMerge w:val="restart"/>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2020 год </w:t>
            </w:r>
          </w:p>
          <w:p w:rsidR="00B31D88" w:rsidRPr="004C6926" w:rsidRDefault="00B31D88" w:rsidP="009D15C1">
            <w:pPr>
              <w:pStyle w:val="ConsPlusCell"/>
              <w:jc w:val="center"/>
              <w:rPr>
                <w:rFonts w:ascii="Times New Roman" w:hAnsi="Times New Roman" w:cs="Times New Roman"/>
                <w:sz w:val="24"/>
                <w:szCs w:val="24"/>
              </w:rPr>
            </w:pPr>
          </w:p>
        </w:tc>
        <w:tc>
          <w:tcPr>
            <w:tcW w:w="680" w:type="dxa"/>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2021 год</w:t>
            </w:r>
          </w:p>
        </w:tc>
        <w:tc>
          <w:tcPr>
            <w:tcW w:w="632" w:type="dxa"/>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2022 год</w:t>
            </w:r>
          </w:p>
        </w:tc>
        <w:tc>
          <w:tcPr>
            <w:tcW w:w="654" w:type="dxa"/>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2023 год</w:t>
            </w:r>
          </w:p>
        </w:tc>
        <w:tc>
          <w:tcPr>
            <w:tcW w:w="632" w:type="dxa"/>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2024 год</w:t>
            </w:r>
          </w:p>
        </w:tc>
        <w:tc>
          <w:tcPr>
            <w:tcW w:w="666" w:type="dxa"/>
            <w:tcBorders>
              <w:top w:val="nil"/>
              <w:left w:val="single" w:sz="4" w:space="0" w:color="auto"/>
              <w:bottom w:val="nil"/>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2025 год</w:t>
            </w:r>
          </w:p>
        </w:tc>
        <w:tc>
          <w:tcPr>
            <w:tcW w:w="707" w:type="dxa"/>
            <w:gridSpan w:val="2"/>
            <w:tcBorders>
              <w:top w:val="nil"/>
              <w:left w:val="single" w:sz="4" w:space="0" w:color="auto"/>
              <w:bottom w:val="nil"/>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2026</w:t>
            </w:r>
          </w:p>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год</w:t>
            </w:r>
          </w:p>
        </w:tc>
        <w:tc>
          <w:tcPr>
            <w:tcW w:w="822" w:type="dxa"/>
            <w:gridSpan w:val="2"/>
            <w:tcBorders>
              <w:top w:val="nil"/>
              <w:left w:val="single" w:sz="4" w:space="0" w:color="auto"/>
              <w:bottom w:val="nil"/>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2027</w:t>
            </w:r>
          </w:p>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год</w:t>
            </w:r>
          </w:p>
        </w:tc>
        <w:tc>
          <w:tcPr>
            <w:tcW w:w="630" w:type="dxa"/>
            <w:gridSpan w:val="2"/>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2028 год</w:t>
            </w:r>
          </w:p>
        </w:tc>
        <w:tc>
          <w:tcPr>
            <w:tcW w:w="630" w:type="dxa"/>
            <w:gridSpan w:val="2"/>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2029</w:t>
            </w:r>
          </w:p>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год</w:t>
            </w:r>
          </w:p>
        </w:tc>
        <w:tc>
          <w:tcPr>
            <w:tcW w:w="872" w:type="dxa"/>
            <w:tcBorders>
              <w:top w:val="nil"/>
              <w:left w:val="single" w:sz="4" w:space="0" w:color="auto"/>
              <w:bottom w:val="nil"/>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2030</w:t>
            </w:r>
          </w:p>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год</w:t>
            </w:r>
          </w:p>
        </w:tc>
      </w:tr>
      <w:tr w:rsidR="00B31D88" w:rsidRPr="004C6926" w:rsidTr="007D4C26">
        <w:trPr>
          <w:trHeight w:val="139"/>
        </w:trPr>
        <w:tc>
          <w:tcPr>
            <w:tcW w:w="0" w:type="auto"/>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5808"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675"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679" w:type="dxa"/>
            <w:vMerge/>
            <w:tcBorders>
              <w:left w:val="single" w:sz="4" w:space="0" w:color="auto"/>
              <w:bottom w:val="single" w:sz="4" w:space="0" w:color="auto"/>
              <w:right w:val="single" w:sz="4" w:space="0" w:color="auto"/>
            </w:tcBorders>
            <w:vAlign w:val="center"/>
          </w:tcPr>
          <w:p w:rsidR="00B31D88" w:rsidRPr="004C6926" w:rsidRDefault="00B31D88" w:rsidP="009D15C1"/>
        </w:tc>
        <w:tc>
          <w:tcPr>
            <w:tcW w:w="632" w:type="dxa"/>
            <w:vMerge/>
            <w:tcBorders>
              <w:top w:val="nil"/>
              <w:left w:val="single" w:sz="4" w:space="0" w:color="auto"/>
              <w:bottom w:val="single" w:sz="4" w:space="0" w:color="auto"/>
              <w:right w:val="single" w:sz="4" w:space="0" w:color="auto"/>
            </w:tcBorders>
            <w:vAlign w:val="center"/>
          </w:tcPr>
          <w:p w:rsidR="00B31D88" w:rsidRPr="004C6926" w:rsidRDefault="00B31D88" w:rsidP="009D15C1"/>
        </w:tc>
        <w:tc>
          <w:tcPr>
            <w:tcW w:w="680"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63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63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666"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707" w:type="dxa"/>
            <w:gridSpan w:val="2"/>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822" w:type="dxa"/>
            <w:gridSpan w:val="2"/>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610"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650" w:type="dxa"/>
            <w:gridSpan w:val="3"/>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87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r>
      <w:tr w:rsidR="00B31D88" w:rsidRPr="004C6926" w:rsidTr="007D4C26">
        <w:trPr>
          <w:trHeight w:val="476"/>
        </w:trPr>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w:t>
            </w:r>
          </w:p>
        </w:tc>
        <w:tc>
          <w:tcPr>
            <w:tcW w:w="580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w:t>
            </w:r>
          </w:p>
        </w:tc>
        <w:tc>
          <w:tcPr>
            <w:tcW w:w="67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3</w:t>
            </w:r>
          </w:p>
        </w:tc>
        <w:tc>
          <w:tcPr>
            <w:tcW w:w="679" w:type="dxa"/>
            <w:tcBorders>
              <w:top w:val="nil"/>
              <w:left w:val="single" w:sz="4" w:space="0" w:color="auto"/>
              <w:bottom w:val="single" w:sz="4" w:space="0" w:color="auto"/>
              <w:right w:val="single" w:sz="4" w:space="0" w:color="auto"/>
            </w:tcBorders>
          </w:tcPr>
          <w:p w:rsidR="00B31D88" w:rsidRPr="004C6926" w:rsidRDefault="00B31D88" w:rsidP="002C3476">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4</w:t>
            </w:r>
          </w:p>
        </w:tc>
        <w:tc>
          <w:tcPr>
            <w:tcW w:w="63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5</w:t>
            </w:r>
          </w:p>
        </w:tc>
        <w:tc>
          <w:tcPr>
            <w:tcW w:w="680"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6</w:t>
            </w:r>
          </w:p>
        </w:tc>
        <w:tc>
          <w:tcPr>
            <w:tcW w:w="63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7</w:t>
            </w:r>
          </w:p>
        </w:tc>
        <w:tc>
          <w:tcPr>
            <w:tcW w:w="654"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8</w:t>
            </w:r>
          </w:p>
        </w:tc>
        <w:tc>
          <w:tcPr>
            <w:tcW w:w="63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9</w:t>
            </w:r>
          </w:p>
        </w:tc>
        <w:tc>
          <w:tcPr>
            <w:tcW w:w="666" w:type="dxa"/>
            <w:tcBorders>
              <w:top w:val="nil"/>
              <w:left w:val="single" w:sz="4" w:space="0" w:color="auto"/>
              <w:bottom w:val="single" w:sz="4" w:space="0" w:color="auto"/>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10</w:t>
            </w:r>
          </w:p>
        </w:tc>
        <w:tc>
          <w:tcPr>
            <w:tcW w:w="707" w:type="dxa"/>
            <w:gridSpan w:val="2"/>
            <w:tcBorders>
              <w:top w:val="nil"/>
              <w:left w:val="single" w:sz="4" w:space="0" w:color="auto"/>
              <w:bottom w:val="single" w:sz="4" w:space="0" w:color="auto"/>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11</w:t>
            </w:r>
          </w:p>
        </w:tc>
        <w:tc>
          <w:tcPr>
            <w:tcW w:w="822" w:type="dxa"/>
            <w:gridSpan w:val="2"/>
            <w:tcBorders>
              <w:top w:val="nil"/>
              <w:left w:val="single" w:sz="4" w:space="0" w:color="auto"/>
              <w:bottom w:val="single" w:sz="4" w:space="0" w:color="auto"/>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12</w:t>
            </w:r>
          </w:p>
        </w:tc>
        <w:tc>
          <w:tcPr>
            <w:tcW w:w="610" w:type="dxa"/>
            <w:tcBorders>
              <w:top w:val="nil"/>
              <w:left w:val="single" w:sz="4" w:space="0" w:color="auto"/>
              <w:bottom w:val="single" w:sz="4" w:space="0" w:color="auto"/>
              <w:right w:val="single" w:sz="4" w:space="0" w:color="auto"/>
            </w:tcBorders>
          </w:tcPr>
          <w:p w:rsidR="00B31D88" w:rsidRPr="004C6926" w:rsidRDefault="00B31D88" w:rsidP="00A51E0C">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13</w:t>
            </w:r>
          </w:p>
        </w:tc>
        <w:tc>
          <w:tcPr>
            <w:tcW w:w="650" w:type="dxa"/>
            <w:gridSpan w:val="3"/>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14</w:t>
            </w:r>
          </w:p>
        </w:tc>
        <w:tc>
          <w:tcPr>
            <w:tcW w:w="872" w:type="dxa"/>
            <w:tcBorders>
              <w:top w:val="nil"/>
              <w:left w:val="single" w:sz="4" w:space="0" w:color="auto"/>
              <w:bottom w:val="single" w:sz="4" w:space="0" w:color="auto"/>
              <w:right w:val="single" w:sz="4" w:space="0" w:color="auto"/>
            </w:tcBorders>
          </w:tcPr>
          <w:p w:rsidR="00B31D88" w:rsidRPr="004C6926" w:rsidRDefault="00B31D88" w:rsidP="00CA7E17">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15</w:t>
            </w:r>
          </w:p>
        </w:tc>
      </w:tr>
      <w:tr w:rsidR="00B31D88" w:rsidRPr="004C6926" w:rsidTr="00A51E0C">
        <w:trPr>
          <w:trHeight w:val="524"/>
        </w:trPr>
        <w:tc>
          <w:tcPr>
            <w:tcW w:w="15193" w:type="dxa"/>
            <w:gridSpan w:val="19"/>
            <w:tcBorders>
              <w:top w:val="nil"/>
              <w:left w:val="single" w:sz="4" w:space="0" w:color="auto"/>
              <w:bottom w:val="single" w:sz="4" w:space="0" w:color="auto"/>
              <w:right w:val="single" w:sz="4" w:space="0" w:color="auto"/>
            </w:tcBorders>
          </w:tcPr>
          <w:p w:rsidR="00B31D88" w:rsidRPr="004C6926" w:rsidRDefault="00B31D88" w:rsidP="002C3476">
            <w:pPr>
              <w:pStyle w:val="ConsPlusCell"/>
              <w:rPr>
                <w:rFonts w:ascii="Times New Roman" w:hAnsi="Times New Roman" w:cs="Times New Roman"/>
                <w:sz w:val="24"/>
                <w:szCs w:val="24"/>
              </w:rPr>
            </w:pPr>
            <w:r w:rsidRPr="004C6926">
              <w:rPr>
                <w:rFonts w:ascii="Times New Roman" w:hAnsi="Times New Roman" w:cs="Times New Roman"/>
                <w:sz w:val="24"/>
                <w:szCs w:val="24"/>
              </w:rPr>
              <w:t>Муниципальная программа «Ведение учета, регистрация и распоряжение муниципальным и бесхозным имуществом Верхнеподпольненского сельского поселения.»</w:t>
            </w:r>
          </w:p>
        </w:tc>
      </w:tr>
      <w:tr w:rsidR="00B31D88" w:rsidRPr="004C6926" w:rsidTr="007D4C26">
        <w:trPr>
          <w:trHeight w:val="259"/>
        </w:trPr>
        <w:tc>
          <w:tcPr>
            <w:tcW w:w="13061" w:type="dxa"/>
            <w:gridSpan w:val="14"/>
            <w:tcBorders>
              <w:top w:val="nil"/>
              <w:left w:val="single" w:sz="4" w:space="0" w:color="auto"/>
              <w:bottom w:val="single" w:sz="4" w:space="0" w:color="auto"/>
              <w:right w:val="single" w:sz="4" w:space="0" w:color="auto"/>
            </w:tcBorders>
          </w:tcPr>
          <w:p w:rsidR="00B31D88" w:rsidRPr="004C6926" w:rsidRDefault="00B31D88" w:rsidP="001B658E">
            <w:pPr>
              <w:pStyle w:val="ConsPlusCell"/>
              <w:rPr>
                <w:rFonts w:ascii="Times New Roman" w:hAnsi="Times New Roman" w:cs="Times New Roman"/>
                <w:sz w:val="24"/>
                <w:szCs w:val="24"/>
              </w:rPr>
            </w:pPr>
            <w:r w:rsidRPr="004C6926">
              <w:rPr>
                <w:rFonts w:ascii="Times New Roman" w:hAnsi="Times New Roman" w:cs="Times New Roman"/>
                <w:sz w:val="24"/>
                <w:szCs w:val="24"/>
              </w:rPr>
              <w:t xml:space="preserve">Муниципальная подпрограмма «Документально- правовое и финансовое обеспечение программы.» </w:t>
            </w:r>
          </w:p>
        </w:tc>
        <w:tc>
          <w:tcPr>
            <w:tcW w:w="1260" w:type="dxa"/>
            <w:gridSpan w:val="4"/>
            <w:tcBorders>
              <w:top w:val="nil"/>
              <w:left w:val="single" w:sz="4" w:space="0" w:color="auto"/>
              <w:bottom w:val="single" w:sz="4" w:space="0" w:color="auto"/>
              <w:right w:val="single" w:sz="4" w:space="0" w:color="auto"/>
            </w:tcBorders>
          </w:tcPr>
          <w:p w:rsidR="00B31D88" w:rsidRPr="004C6926" w:rsidRDefault="00B31D88" w:rsidP="00A51E0C">
            <w:pPr>
              <w:pStyle w:val="ConsPlusCell"/>
              <w:rPr>
                <w:rFonts w:ascii="Times New Roman" w:hAnsi="Times New Roman" w:cs="Times New Roman"/>
                <w:sz w:val="24"/>
                <w:szCs w:val="24"/>
              </w:rPr>
            </w:pPr>
          </w:p>
        </w:tc>
        <w:tc>
          <w:tcPr>
            <w:tcW w:w="872" w:type="dxa"/>
            <w:tcBorders>
              <w:top w:val="nil"/>
              <w:left w:val="single" w:sz="4" w:space="0" w:color="auto"/>
              <w:bottom w:val="single" w:sz="4" w:space="0" w:color="auto"/>
              <w:right w:val="single" w:sz="4" w:space="0" w:color="auto"/>
            </w:tcBorders>
          </w:tcPr>
          <w:p w:rsidR="00B31D88" w:rsidRPr="004C6926" w:rsidRDefault="00B31D88" w:rsidP="00A51E0C">
            <w:pPr>
              <w:pStyle w:val="ConsPlusCell"/>
              <w:rPr>
                <w:rFonts w:ascii="Times New Roman" w:hAnsi="Times New Roman" w:cs="Times New Roman"/>
                <w:sz w:val="24"/>
                <w:szCs w:val="24"/>
              </w:rPr>
            </w:pPr>
          </w:p>
        </w:tc>
      </w:tr>
      <w:tr w:rsidR="00B31D88" w:rsidRPr="004C6926" w:rsidTr="007D4C26">
        <w:trPr>
          <w:trHeight w:val="183"/>
        </w:trPr>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w:t>
            </w:r>
          </w:p>
        </w:tc>
        <w:tc>
          <w:tcPr>
            <w:tcW w:w="580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color w:val="000000"/>
                <w:sz w:val="24"/>
                <w:szCs w:val="24"/>
              </w:rPr>
              <w:t>Доля  своевременного учета объектов муниципального и бесхозного имущества</w:t>
            </w:r>
          </w:p>
        </w:tc>
        <w:tc>
          <w:tcPr>
            <w:tcW w:w="675" w:type="dxa"/>
            <w:tcBorders>
              <w:top w:val="nil"/>
              <w:left w:val="single" w:sz="4" w:space="0" w:color="auto"/>
              <w:bottom w:val="single" w:sz="4" w:space="0" w:color="auto"/>
              <w:right w:val="single" w:sz="4" w:space="0" w:color="auto"/>
            </w:tcBorders>
            <w:vAlign w:val="center"/>
          </w:tcPr>
          <w:p w:rsidR="00B31D88" w:rsidRPr="004C6926" w:rsidRDefault="00B31D88" w:rsidP="003123C4">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w:t>
            </w:r>
          </w:p>
        </w:tc>
        <w:tc>
          <w:tcPr>
            <w:tcW w:w="679"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45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50</w:t>
            </w:r>
          </w:p>
        </w:tc>
        <w:tc>
          <w:tcPr>
            <w:tcW w:w="680"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55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60</w:t>
            </w:r>
          </w:p>
        </w:tc>
        <w:tc>
          <w:tcPr>
            <w:tcW w:w="654"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65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70</w:t>
            </w:r>
          </w:p>
        </w:tc>
        <w:tc>
          <w:tcPr>
            <w:tcW w:w="696" w:type="dxa"/>
            <w:gridSpan w:val="2"/>
            <w:tcBorders>
              <w:top w:val="nil"/>
              <w:left w:val="single" w:sz="4" w:space="0" w:color="auto"/>
              <w:bottom w:val="single" w:sz="4" w:space="0" w:color="auto"/>
              <w:right w:val="single" w:sz="4" w:space="0" w:color="auto"/>
            </w:tcBorders>
            <w:vAlign w:val="center"/>
          </w:tcPr>
          <w:p w:rsidR="00B31D88" w:rsidRPr="004C6926" w:rsidRDefault="00B31D88" w:rsidP="00A51E0C">
            <w:pPr>
              <w:jc w:val="center"/>
            </w:pPr>
            <w:r w:rsidRPr="004C6926">
              <w:t>75</w:t>
            </w:r>
          </w:p>
        </w:tc>
        <w:tc>
          <w:tcPr>
            <w:tcW w:w="751" w:type="dxa"/>
            <w:gridSpan w:val="2"/>
            <w:tcBorders>
              <w:top w:val="nil"/>
              <w:left w:val="single" w:sz="4" w:space="0" w:color="auto"/>
              <w:bottom w:val="single" w:sz="4" w:space="0" w:color="auto"/>
              <w:right w:val="single" w:sz="4" w:space="0" w:color="auto"/>
            </w:tcBorders>
            <w:vAlign w:val="center"/>
          </w:tcPr>
          <w:p w:rsidR="00B31D88" w:rsidRPr="004C6926" w:rsidRDefault="00B31D88" w:rsidP="00A51E0C">
            <w:pPr>
              <w:jc w:val="center"/>
            </w:pPr>
            <w:r w:rsidRPr="004C6926">
              <w:t>80</w:t>
            </w:r>
          </w:p>
        </w:tc>
        <w:tc>
          <w:tcPr>
            <w:tcW w:w="748" w:type="dxa"/>
            <w:tcBorders>
              <w:top w:val="nil"/>
              <w:left w:val="single" w:sz="4" w:space="0" w:color="auto"/>
              <w:bottom w:val="single" w:sz="4" w:space="0" w:color="auto"/>
              <w:right w:val="single" w:sz="4" w:space="0" w:color="auto"/>
            </w:tcBorders>
            <w:vAlign w:val="center"/>
          </w:tcPr>
          <w:p w:rsidR="00B31D88" w:rsidRPr="004C6926" w:rsidRDefault="00B31D88" w:rsidP="00A51E0C">
            <w:pPr>
              <w:jc w:val="center"/>
            </w:pPr>
            <w:r w:rsidRPr="004C6926">
              <w:t>85</w:t>
            </w:r>
          </w:p>
        </w:tc>
        <w:tc>
          <w:tcPr>
            <w:tcW w:w="673" w:type="dxa"/>
            <w:gridSpan w:val="3"/>
            <w:tcBorders>
              <w:top w:val="nil"/>
              <w:left w:val="single" w:sz="4" w:space="0" w:color="auto"/>
              <w:bottom w:val="single" w:sz="4" w:space="0" w:color="auto"/>
              <w:right w:val="single" w:sz="4" w:space="0" w:color="auto"/>
            </w:tcBorders>
            <w:vAlign w:val="center"/>
          </w:tcPr>
          <w:p w:rsidR="00B31D88" w:rsidRPr="004C6926" w:rsidRDefault="00B31D88" w:rsidP="00CA7E17">
            <w:pPr>
              <w:jc w:val="center"/>
            </w:pPr>
            <w:r w:rsidRPr="004C6926">
              <w:t>90</w:t>
            </w:r>
          </w:p>
        </w:tc>
        <w:tc>
          <w:tcPr>
            <w:tcW w:w="587"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95</w:t>
            </w:r>
          </w:p>
        </w:tc>
        <w:tc>
          <w:tcPr>
            <w:tcW w:w="872" w:type="dxa"/>
            <w:tcBorders>
              <w:top w:val="nil"/>
              <w:left w:val="single" w:sz="4" w:space="0" w:color="auto"/>
              <w:bottom w:val="single" w:sz="4" w:space="0" w:color="auto"/>
              <w:right w:val="single" w:sz="4" w:space="0" w:color="auto"/>
            </w:tcBorders>
            <w:vAlign w:val="center"/>
          </w:tcPr>
          <w:p w:rsidR="00B31D88" w:rsidRPr="004C6926" w:rsidRDefault="00B31D88" w:rsidP="00CA7E17">
            <w:pPr>
              <w:jc w:val="center"/>
            </w:pPr>
            <w:r w:rsidRPr="004C6926">
              <w:t>100</w:t>
            </w:r>
          </w:p>
        </w:tc>
      </w:tr>
      <w:tr w:rsidR="00B31D88" w:rsidRPr="004C6926" w:rsidTr="007D4C26">
        <w:trPr>
          <w:trHeight w:val="183"/>
        </w:trPr>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w:t>
            </w:r>
          </w:p>
        </w:tc>
        <w:tc>
          <w:tcPr>
            <w:tcW w:w="580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Доля эффективного использования муниципального  и бесхозного имущества</w:t>
            </w:r>
          </w:p>
        </w:tc>
        <w:tc>
          <w:tcPr>
            <w:tcW w:w="675" w:type="dxa"/>
            <w:tcBorders>
              <w:top w:val="nil"/>
              <w:left w:val="single" w:sz="4" w:space="0" w:color="auto"/>
              <w:bottom w:val="single" w:sz="4" w:space="0" w:color="auto"/>
              <w:right w:val="single" w:sz="4" w:space="0" w:color="auto"/>
            </w:tcBorders>
            <w:vAlign w:val="center"/>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w:t>
            </w:r>
          </w:p>
        </w:tc>
        <w:tc>
          <w:tcPr>
            <w:tcW w:w="679"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45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50</w:t>
            </w:r>
          </w:p>
        </w:tc>
        <w:tc>
          <w:tcPr>
            <w:tcW w:w="680"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55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60</w:t>
            </w:r>
          </w:p>
        </w:tc>
        <w:tc>
          <w:tcPr>
            <w:tcW w:w="654"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65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70</w:t>
            </w:r>
          </w:p>
        </w:tc>
        <w:tc>
          <w:tcPr>
            <w:tcW w:w="696" w:type="dxa"/>
            <w:gridSpan w:val="2"/>
            <w:tcBorders>
              <w:top w:val="nil"/>
              <w:left w:val="single" w:sz="4" w:space="0" w:color="auto"/>
              <w:bottom w:val="single" w:sz="4" w:space="0" w:color="auto"/>
              <w:right w:val="single" w:sz="4" w:space="0" w:color="auto"/>
            </w:tcBorders>
            <w:vAlign w:val="center"/>
          </w:tcPr>
          <w:p w:rsidR="00B31D88" w:rsidRPr="004C6926" w:rsidRDefault="00B31D88" w:rsidP="00A51E0C">
            <w:pPr>
              <w:jc w:val="center"/>
            </w:pPr>
            <w:r w:rsidRPr="004C6926">
              <w:t>75</w:t>
            </w:r>
          </w:p>
        </w:tc>
        <w:tc>
          <w:tcPr>
            <w:tcW w:w="751" w:type="dxa"/>
            <w:gridSpan w:val="2"/>
            <w:tcBorders>
              <w:top w:val="nil"/>
              <w:left w:val="single" w:sz="4" w:space="0" w:color="auto"/>
              <w:bottom w:val="single" w:sz="4" w:space="0" w:color="auto"/>
              <w:right w:val="single" w:sz="4" w:space="0" w:color="auto"/>
            </w:tcBorders>
            <w:vAlign w:val="center"/>
          </w:tcPr>
          <w:p w:rsidR="00B31D88" w:rsidRPr="004C6926" w:rsidRDefault="00B31D88" w:rsidP="00A51E0C">
            <w:pPr>
              <w:jc w:val="center"/>
            </w:pPr>
            <w:r w:rsidRPr="004C6926">
              <w:t>80</w:t>
            </w:r>
          </w:p>
        </w:tc>
        <w:tc>
          <w:tcPr>
            <w:tcW w:w="748" w:type="dxa"/>
            <w:tcBorders>
              <w:top w:val="nil"/>
              <w:left w:val="single" w:sz="4" w:space="0" w:color="auto"/>
              <w:bottom w:val="single" w:sz="4" w:space="0" w:color="auto"/>
              <w:right w:val="single" w:sz="4" w:space="0" w:color="auto"/>
            </w:tcBorders>
            <w:vAlign w:val="center"/>
          </w:tcPr>
          <w:p w:rsidR="00B31D88" w:rsidRPr="004C6926" w:rsidRDefault="00B31D88" w:rsidP="00A51E0C">
            <w:pPr>
              <w:jc w:val="center"/>
            </w:pPr>
            <w:r w:rsidRPr="004C6926">
              <w:t>85</w:t>
            </w:r>
          </w:p>
        </w:tc>
        <w:tc>
          <w:tcPr>
            <w:tcW w:w="673" w:type="dxa"/>
            <w:gridSpan w:val="3"/>
            <w:tcBorders>
              <w:top w:val="nil"/>
              <w:left w:val="single" w:sz="4" w:space="0" w:color="auto"/>
              <w:bottom w:val="single" w:sz="4" w:space="0" w:color="auto"/>
              <w:right w:val="single" w:sz="4" w:space="0" w:color="auto"/>
            </w:tcBorders>
            <w:vAlign w:val="center"/>
          </w:tcPr>
          <w:p w:rsidR="00B31D88" w:rsidRPr="004C6926" w:rsidRDefault="00B31D88" w:rsidP="00CA7E17">
            <w:pPr>
              <w:jc w:val="center"/>
            </w:pPr>
            <w:r w:rsidRPr="004C6926">
              <w:t>90</w:t>
            </w:r>
          </w:p>
        </w:tc>
        <w:tc>
          <w:tcPr>
            <w:tcW w:w="587" w:type="dxa"/>
            <w:tcBorders>
              <w:top w:val="nil"/>
              <w:left w:val="single" w:sz="4" w:space="0" w:color="auto"/>
              <w:bottom w:val="single" w:sz="4" w:space="0" w:color="auto"/>
              <w:right w:val="single" w:sz="4" w:space="0" w:color="auto"/>
            </w:tcBorders>
            <w:vAlign w:val="center"/>
          </w:tcPr>
          <w:p w:rsidR="00B31D88" w:rsidRPr="004C6926" w:rsidRDefault="00B31D88" w:rsidP="003123C4">
            <w:pPr>
              <w:jc w:val="center"/>
            </w:pPr>
            <w:r w:rsidRPr="004C6926">
              <w:t>95</w:t>
            </w:r>
          </w:p>
        </w:tc>
        <w:tc>
          <w:tcPr>
            <w:tcW w:w="872" w:type="dxa"/>
            <w:tcBorders>
              <w:top w:val="nil"/>
              <w:left w:val="single" w:sz="4" w:space="0" w:color="auto"/>
              <w:bottom w:val="single" w:sz="4" w:space="0" w:color="auto"/>
              <w:right w:val="single" w:sz="4" w:space="0" w:color="auto"/>
            </w:tcBorders>
            <w:vAlign w:val="center"/>
          </w:tcPr>
          <w:p w:rsidR="00B31D88" w:rsidRPr="004C6926" w:rsidRDefault="00B31D88" w:rsidP="00CA7E17">
            <w:pPr>
              <w:jc w:val="center"/>
            </w:pPr>
            <w:r w:rsidRPr="004C6926">
              <w:t>100</w:t>
            </w:r>
          </w:p>
        </w:tc>
      </w:tr>
      <w:tr w:rsidR="00B31D88" w:rsidRPr="004C6926" w:rsidTr="00800519">
        <w:trPr>
          <w:trHeight w:val="259"/>
        </w:trPr>
        <w:tc>
          <w:tcPr>
            <w:tcW w:w="13061" w:type="dxa"/>
            <w:gridSpan w:val="14"/>
            <w:tcBorders>
              <w:top w:val="nil"/>
              <w:left w:val="single" w:sz="4" w:space="0" w:color="auto"/>
              <w:bottom w:val="single" w:sz="4" w:space="0" w:color="auto"/>
              <w:right w:val="single" w:sz="4" w:space="0" w:color="auto"/>
            </w:tcBorders>
          </w:tcPr>
          <w:p w:rsidR="00B31D88" w:rsidRPr="004C6926" w:rsidRDefault="00B31D88" w:rsidP="00800519">
            <w:pPr>
              <w:pStyle w:val="ConsPlusCell"/>
              <w:rPr>
                <w:rFonts w:ascii="Times New Roman" w:hAnsi="Times New Roman" w:cs="Times New Roman"/>
                <w:sz w:val="24"/>
                <w:szCs w:val="24"/>
              </w:rPr>
            </w:pPr>
            <w:r w:rsidRPr="004C6926">
              <w:rPr>
                <w:rFonts w:ascii="Times New Roman" w:hAnsi="Times New Roman" w:cs="Times New Roman"/>
                <w:sz w:val="24"/>
                <w:szCs w:val="24"/>
              </w:rPr>
              <w:t xml:space="preserve">Муниципальная подпрограмма «Ремонт и содержание муниципального имущества.» </w:t>
            </w:r>
          </w:p>
        </w:tc>
        <w:tc>
          <w:tcPr>
            <w:tcW w:w="1260" w:type="dxa"/>
            <w:gridSpan w:val="4"/>
            <w:tcBorders>
              <w:top w:val="nil"/>
              <w:left w:val="single" w:sz="4" w:space="0" w:color="auto"/>
              <w:bottom w:val="single" w:sz="4" w:space="0" w:color="auto"/>
              <w:right w:val="single" w:sz="4" w:space="0" w:color="auto"/>
            </w:tcBorders>
          </w:tcPr>
          <w:p w:rsidR="00B31D88" w:rsidRPr="004C6926" w:rsidRDefault="00B31D88" w:rsidP="00800519">
            <w:pPr>
              <w:pStyle w:val="ConsPlusCell"/>
              <w:rPr>
                <w:rFonts w:ascii="Times New Roman" w:hAnsi="Times New Roman" w:cs="Times New Roman"/>
                <w:sz w:val="24"/>
                <w:szCs w:val="24"/>
              </w:rPr>
            </w:pPr>
          </w:p>
        </w:tc>
        <w:tc>
          <w:tcPr>
            <w:tcW w:w="872" w:type="dxa"/>
            <w:tcBorders>
              <w:top w:val="nil"/>
              <w:left w:val="single" w:sz="4" w:space="0" w:color="auto"/>
              <w:bottom w:val="single" w:sz="4" w:space="0" w:color="auto"/>
              <w:right w:val="single" w:sz="4" w:space="0" w:color="auto"/>
            </w:tcBorders>
          </w:tcPr>
          <w:p w:rsidR="00B31D88" w:rsidRPr="004C6926" w:rsidRDefault="00B31D88" w:rsidP="00800519">
            <w:pPr>
              <w:pStyle w:val="ConsPlusCell"/>
              <w:rPr>
                <w:rFonts w:ascii="Times New Roman" w:hAnsi="Times New Roman" w:cs="Times New Roman"/>
                <w:sz w:val="24"/>
                <w:szCs w:val="24"/>
              </w:rPr>
            </w:pPr>
          </w:p>
        </w:tc>
      </w:tr>
      <w:tr w:rsidR="00B31D88" w:rsidRPr="004C6926" w:rsidTr="00800519">
        <w:trPr>
          <w:trHeight w:val="183"/>
        </w:trPr>
        <w:tc>
          <w:tcPr>
            <w:tcW w:w="0" w:type="auto"/>
            <w:tcBorders>
              <w:top w:val="nil"/>
              <w:left w:val="single" w:sz="4" w:space="0" w:color="auto"/>
              <w:bottom w:val="single" w:sz="4" w:space="0" w:color="auto"/>
              <w:right w:val="single" w:sz="4" w:space="0" w:color="auto"/>
            </w:tcBorders>
          </w:tcPr>
          <w:p w:rsidR="00B31D88" w:rsidRPr="004C6926" w:rsidRDefault="00B31D88" w:rsidP="00800519">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w:t>
            </w:r>
          </w:p>
        </w:tc>
        <w:tc>
          <w:tcPr>
            <w:tcW w:w="5808" w:type="dxa"/>
            <w:tcBorders>
              <w:top w:val="nil"/>
              <w:left w:val="single" w:sz="4" w:space="0" w:color="auto"/>
              <w:bottom w:val="single" w:sz="4" w:space="0" w:color="auto"/>
              <w:right w:val="single" w:sz="4" w:space="0" w:color="auto"/>
            </w:tcBorders>
          </w:tcPr>
          <w:p w:rsidR="00B31D88" w:rsidRPr="004C6926" w:rsidRDefault="00B31D88" w:rsidP="007F41DB">
            <w:pPr>
              <w:pStyle w:val="ConsPlusCell"/>
              <w:rPr>
                <w:rFonts w:ascii="Times New Roman" w:hAnsi="Times New Roman" w:cs="Times New Roman"/>
                <w:sz w:val="24"/>
                <w:szCs w:val="24"/>
              </w:rPr>
            </w:pPr>
            <w:r w:rsidRPr="004C6926">
              <w:rPr>
                <w:rFonts w:ascii="Times New Roman" w:hAnsi="Times New Roman" w:cs="Times New Roman"/>
                <w:color w:val="000000"/>
                <w:sz w:val="24"/>
                <w:szCs w:val="24"/>
              </w:rPr>
              <w:t>Доля объектов, в которых проведен капитальный и текущий ремонт, от запланированного количества (%)</w:t>
            </w:r>
          </w:p>
        </w:tc>
        <w:tc>
          <w:tcPr>
            <w:tcW w:w="675" w:type="dxa"/>
            <w:tcBorders>
              <w:top w:val="nil"/>
              <w:left w:val="single" w:sz="4" w:space="0" w:color="auto"/>
              <w:bottom w:val="single" w:sz="4" w:space="0" w:color="auto"/>
              <w:right w:val="single" w:sz="4" w:space="0" w:color="auto"/>
            </w:tcBorders>
            <w:vAlign w:val="center"/>
          </w:tcPr>
          <w:p w:rsidR="00B31D88" w:rsidRPr="004C6926" w:rsidRDefault="00B31D88" w:rsidP="00800519">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w:t>
            </w:r>
          </w:p>
        </w:tc>
        <w:tc>
          <w:tcPr>
            <w:tcW w:w="679"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w:t>
            </w:r>
          </w:p>
        </w:tc>
        <w:tc>
          <w:tcPr>
            <w:tcW w:w="680"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w:t>
            </w:r>
          </w:p>
        </w:tc>
        <w:tc>
          <w:tcPr>
            <w:tcW w:w="654"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65</w:t>
            </w:r>
          </w:p>
        </w:tc>
        <w:tc>
          <w:tcPr>
            <w:tcW w:w="632"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70</w:t>
            </w:r>
          </w:p>
        </w:tc>
        <w:tc>
          <w:tcPr>
            <w:tcW w:w="696" w:type="dxa"/>
            <w:gridSpan w:val="2"/>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75</w:t>
            </w:r>
          </w:p>
        </w:tc>
        <w:tc>
          <w:tcPr>
            <w:tcW w:w="751" w:type="dxa"/>
            <w:gridSpan w:val="2"/>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80</w:t>
            </w:r>
          </w:p>
        </w:tc>
        <w:tc>
          <w:tcPr>
            <w:tcW w:w="748"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85</w:t>
            </w:r>
          </w:p>
        </w:tc>
        <w:tc>
          <w:tcPr>
            <w:tcW w:w="673" w:type="dxa"/>
            <w:gridSpan w:val="3"/>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90</w:t>
            </w:r>
          </w:p>
        </w:tc>
        <w:tc>
          <w:tcPr>
            <w:tcW w:w="587"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95</w:t>
            </w:r>
          </w:p>
        </w:tc>
        <w:tc>
          <w:tcPr>
            <w:tcW w:w="872" w:type="dxa"/>
            <w:tcBorders>
              <w:top w:val="nil"/>
              <w:left w:val="single" w:sz="4" w:space="0" w:color="auto"/>
              <w:bottom w:val="single" w:sz="4" w:space="0" w:color="auto"/>
              <w:right w:val="single" w:sz="4" w:space="0" w:color="auto"/>
            </w:tcBorders>
            <w:vAlign w:val="center"/>
          </w:tcPr>
          <w:p w:rsidR="00B31D88" w:rsidRPr="004C6926" w:rsidRDefault="00B31D88" w:rsidP="00800519">
            <w:pPr>
              <w:jc w:val="center"/>
            </w:pPr>
            <w:r w:rsidRPr="004C6926">
              <w:t>100</w:t>
            </w:r>
          </w:p>
        </w:tc>
      </w:tr>
    </w:tbl>
    <w:p w:rsidR="00B31D88" w:rsidRPr="004C6926" w:rsidRDefault="00B31D88">
      <w:pPr>
        <w:sectPr w:rsidR="00B31D88" w:rsidRPr="004C6926" w:rsidSect="001974B3">
          <w:pgSz w:w="16838" w:h="11906" w:orient="landscape"/>
          <w:pgMar w:top="1134" w:right="567" w:bottom="1134" w:left="1134" w:header="709" w:footer="709" w:gutter="0"/>
          <w:cols w:space="708"/>
          <w:docGrid w:linePitch="360"/>
        </w:sectPr>
      </w:pPr>
    </w:p>
    <w:p w:rsidR="00B31D88" w:rsidRPr="004C6926" w:rsidRDefault="00B31D88" w:rsidP="009D15C1">
      <w:pPr>
        <w:widowControl w:val="0"/>
        <w:tabs>
          <w:tab w:val="left" w:pos="9610"/>
        </w:tabs>
        <w:autoSpaceDE w:val="0"/>
        <w:autoSpaceDN w:val="0"/>
        <w:adjustRightInd w:val="0"/>
        <w:jc w:val="right"/>
        <w:rPr>
          <w:sz w:val="20"/>
        </w:rPr>
      </w:pPr>
      <w:r w:rsidRPr="004C6926">
        <w:lastRenderedPageBreak/>
        <w:t xml:space="preserve">    </w:t>
      </w:r>
      <w:r w:rsidRPr="004C6926">
        <w:rPr>
          <w:sz w:val="20"/>
        </w:rPr>
        <w:t xml:space="preserve">                                                                                                                                                                                                            Приложение 2</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 xml:space="preserve">                                                                                                                                                                                                   к Муниципальной программе</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 xml:space="preserve">«Ведение учета, регистрация и распоряжение </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 xml:space="preserve">муниципальным и бесхозным имуществом </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Верхнеподпольненского сельского поселения»</w:t>
      </w:r>
    </w:p>
    <w:p w:rsidR="00B31D88" w:rsidRPr="004C6926" w:rsidRDefault="00B31D88" w:rsidP="009D15C1">
      <w:pPr>
        <w:widowControl w:val="0"/>
        <w:tabs>
          <w:tab w:val="left" w:pos="9610"/>
        </w:tabs>
        <w:autoSpaceDE w:val="0"/>
        <w:autoSpaceDN w:val="0"/>
        <w:adjustRightInd w:val="0"/>
        <w:jc w:val="right"/>
      </w:pPr>
      <w:r w:rsidRPr="004C6926">
        <w:t xml:space="preserve">                                                                                                                                                                                                        </w:t>
      </w:r>
    </w:p>
    <w:p w:rsidR="00B31D88" w:rsidRPr="004C6926" w:rsidRDefault="00B31D88" w:rsidP="009D15C1">
      <w:pPr>
        <w:widowControl w:val="0"/>
        <w:autoSpaceDE w:val="0"/>
        <w:autoSpaceDN w:val="0"/>
        <w:adjustRightInd w:val="0"/>
        <w:jc w:val="center"/>
        <w:rPr>
          <w:b/>
        </w:rPr>
      </w:pPr>
      <w:bookmarkStart w:id="2" w:name="Par487"/>
      <w:bookmarkEnd w:id="2"/>
      <w:r w:rsidRPr="004C6926">
        <w:rPr>
          <w:b/>
        </w:rPr>
        <w:t>Перечень</w:t>
      </w:r>
    </w:p>
    <w:p w:rsidR="00B31D88" w:rsidRPr="004C6926" w:rsidRDefault="00B31D88" w:rsidP="009D15C1">
      <w:pPr>
        <w:widowControl w:val="0"/>
        <w:autoSpaceDE w:val="0"/>
        <w:autoSpaceDN w:val="0"/>
        <w:adjustRightInd w:val="0"/>
        <w:jc w:val="center"/>
        <w:rPr>
          <w:b/>
        </w:rPr>
      </w:pPr>
      <w:r w:rsidRPr="004C6926">
        <w:rPr>
          <w:b/>
        </w:rPr>
        <w:t xml:space="preserve"> основных мероприятий муниципальной программы </w:t>
      </w:r>
    </w:p>
    <w:p w:rsidR="00B31D88" w:rsidRPr="004C6926" w:rsidRDefault="00B31D88" w:rsidP="009D15C1">
      <w:pPr>
        <w:widowControl w:val="0"/>
        <w:autoSpaceDE w:val="0"/>
        <w:autoSpaceDN w:val="0"/>
        <w:adjustRightInd w:val="0"/>
        <w:ind w:firstLine="540"/>
        <w:jc w:val="both"/>
      </w:pPr>
    </w:p>
    <w:tbl>
      <w:tblPr>
        <w:tblW w:w="15059" w:type="dxa"/>
        <w:tblInd w:w="75" w:type="dxa"/>
        <w:tblCellMar>
          <w:left w:w="75" w:type="dxa"/>
          <w:right w:w="75" w:type="dxa"/>
        </w:tblCellMar>
        <w:tblLook w:val="00A0" w:firstRow="1" w:lastRow="0" w:firstColumn="1" w:lastColumn="0" w:noHBand="0" w:noVBand="0"/>
      </w:tblPr>
      <w:tblGrid>
        <w:gridCol w:w="474"/>
        <w:gridCol w:w="3606"/>
        <w:gridCol w:w="2665"/>
        <w:gridCol w:w="1318"/>
        <w:gridCol w:w="1318"/>
        <w:gridCol w:w="2067"/>
        <w:gridCol w:w="1834"/>
        <w:gridCol w:w="1777"/>
      </w:tblGrid>
      <w:tr w:rsidR="00B31D88" w:rsidRPr="004C6926" w:rsidTr="009C5A18">
        <w:tc>
          <w:tcPr>
            <w:tcW w:w="0" w:type="auto"/>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w:t>
            </w:r>
            <w:r w:rsidRPr="004C6926">
              <w:rPr>
                <w:rFonts w:ascii="Times New Roman" w:hAnsi="Times New Roman" w:cs="Times New Roman"/>
                <w:sz w:val="24"/>
                <w:szCs w:val="24"/>
              </w:rPr>
              <w:br/>
              <w:t>п/п</w:t>
            </w:r>
          </w:p>
        </w:tc>
        <w:tc>
          <w:tcPr>
            <w:tcW w:w="3606"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Номер и наименование    </w:t>
            </w:r>
            <w:r w:rsidRPr="004C6926">
              <w:rPr>
                <w:rFonts w:ascii="Times New Roman" w:hAnsi="Times New Roman" w:cs="Times New Roman"/>
                <w:sz w:val="24"/>
                <w:szCs w:val="24"/>
              </w:rPr>
              <w:br/>
              <w:t>основного мероприятия</w:t>
            </w:r>
          </w:p>
          <w:p w:rsidR="00B31D88" w:rsidRPr="004C6926" w:rsidRDefault="00B31D88" w:rsidP="009D15C1">
            <w:pPr>
              <w:pStyle w:val="ConsPlusCell"/>
              <w:jc w:val="center"/>
              <w:rPr>
                <w:rFonts w:ascii="Times New Roman" w:hAnsi="Times New Roman" w:cs="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Ответственный за исполнение основного мероприятия</w:t>
            </w:r>
          </w:p>
        </w:tc>
        <w:tc>
          <w:tcPr>
            <w:tcW w:w="2636" w:type="dxa"/>
            <w:gridSpan w:val="2"/>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Срок</w:t>
            </w:r>
          </w:p>
        </w:tc>
        <w:tc>
          <w:tcPr>
            <w:tcW w:w="0" w:type="auto"/>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Ожидаемый     </w:t>
            </w:r>
            <w:r w:rsidRPr="004C6926">
              <w:rPr>
                <w:rFonts w:ascii="Times New Roman" w:hAnsi="Times New Roman" w:cs="Times New Roman"/>
                <w:sz w:val="24"/>
                <w:szCs w:val="24"/>
              </w:rPr>
              <w:br/>
              <w:t xml:space="preserve">непосредственный </w:t>
            </w:r>
            <w:r w:rsidRPr="004C6926">
              <w:rPr>
                <w:rFonts w:ascii="Times New Roman" w:hAnsi="Times New Roman" w:cs="Times New Roman"/>
                <w:sz w:val="24"/>
                <w:szCs w:val="24"/>
              </w:rPr>
              <w:br/>
              <w:t xml:space="preserve">результат     </w:t>
            </w:r>
            <w:r w:rsidRPr="004C6926">
              <w:rPr>
                <w:rFonts w:ascii="Times New Roman" w:hAnsi="Times New Roman" w:cs="Times New Roman"/>
                <w:sz w:val="24"/>
                <w:szCs w:val="24"/>
              </w:rPr>
              <w:br/>
              <w:t>(краткое описание)</w:t>
            </w:r>
          </w:p>
        </w:tc>
        <w:tc>
          <w:tcPr>
            <w:tcW w:w="0" w:type="auto"/>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Последствия </w:t>
            </w:r>
            <w:r w:rsidRPr="004C6926">
              <w:rPr>
                <w:rFonts w:ascii="Times New Roman" w:hAnsi="Times New Roman" w:cs="Times New Roman"/>
                <w:sz w:val="24"/>
                <w:szCs w:val="24"/>
              </w:rPr>
              <w:br/>
              <w:t xml:space="preserve">не реализации основного   </w:t>
            </w:r>
            <w:r w:rsidRPr="004C6926">
              <w:rPr>
                <w:rFonts w:ascii="Times New Roman" w:hAnsi="Times New Roman" w:cs="Times New Roman"/>
                <w:sz w:val="24"/>
                <w:szCs w:val="2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Связь с </w:t>
            </w:r>
            <w:r w:rsidRPr="004C6926">
              <w:rPr>
                <w:rFonts w:ascii="Times New Roman" w:hAnsi="Times New Roman" w:cs="Times New Roman"/>
                <w:sz w:val="24"/>
                <w:szCs w:val="24"/>
              </w:rPr>
              <w:br/>
              <w:t xml:space="preserve">показателями   муниципальной </w:t>
            </w:r>
            <w:r w:rsidRPr="004C6926">
              <w:rPr>
                <w:rFonts w:ascii="Times New Roman" w:hAnsi="Times New Roman" w:cs="Times New Roman"/>
                <w:sz w:val="24"/>
                <w:szCs w:val="24"/>
              </w:rPr>
              <w:br/>
              <w:t xml:space="preserve">программы    </w:t>
            </w:r>
            <w:r w:rsidRPr="004C6926">
              <w:rPr>
                <w:rFonts w:ascii="Times New Roman" w:hAnsi="Times New Roman" w:cs="Times New Roman"/>
                <w:sz w:val="24"/>
                <w:szCs w:val="24"/>
              </w:rPr>
              <w:br/>
            </w:r>
          </w:p>
        </w:tc>
      </w:tr>
      <w:tr w:rsidR="00B31D88" w:rsidRPr="004C6926" w:rsidTr="009C5A18">
        <w:tc>
          <w:tcPr>
            <w:tcW w:w="0" w:type="auto"/>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3606"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2665"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131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начала  </w:t>
            </w:r>
            <w:r w:rsidRPr="004C6926">
              <w:rPr>
                <w:rFonts w:ascii="Times New Roman" w:hAnsi="Times New Roman" w:cs="Times New Roman"/>
                <w:sz w:val="24"/>
                <w:szCs w:val="24"/>
              </w:rPr>
              <w:br/>
              <w:t>реализации</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окончания </w:t>
            </w:r>
            <w:r w:rsidRPr="004C6926">
              <w:rPr>
                <w:rFonts w:ascii="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0" w:type="auto"/>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0" w:type="auto"/>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r>
      <w:tr w:rsidR="00B31D88" w:rsidRPr="004C6926" w:rsidTr="009C5A18">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w:t>
            </w:r>
          </w:p>
        </w:tc>
        <w:tc>
          <w:tcPr>
            <w:tcW w:w="3606"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2</w:t>
            </w:r>
          </w:p>
        </w:tc>
        <w:tc>
          <w:tcPr>
            <w:tcW w:w="266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8</w:t>
            </w:r>
          </w:p>
        </w:tc>
      </w:tr>
      <w:tr w:rsidR="00B31D88" w:rsidRPr="004C6926" w:rsidTr="009D15C1">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14585" w:type="dxa"/>
            <w:gridSpan w:val="7"/>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Муниципальная программа «Ведение учета, регистрация и распоряжение муниципальным и бесхозным имуществом Верхнеподпольненского сельского поселения.»</w:t>
            </w:r>
          </w:p>
        </w:tc>
      </w:tr>
      <w:tr w:rsidR="00B31D88" w:rsidRPr="004C6926" w:rsidTr="009D15C1">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14585" w:type="dxa"/>
            <w:gridSpan w:val="7"/>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Муниципальная подпрограмма «Документально- правовое и финансовое обеспечение программы.»</w:t>
            </w:r>
          </w:p>
        </w:tc>
      </w:tr>
      <w:tr w:rsidR="00B31D88" w:rsidRPr="004C6926" w:rsidTr="009C5A18">
        <w:trPr>
          <w:trHeight w:val="1822"/>
        </w:trPr>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1.</w:t>
            </w:r>
          </w:p>
        </w:tc>
        <w:tc>
          <w:tcPr>
            <w:tcW w:w="0" w:type="auto"/>
            <w:tcBorders>
              <w:top w:val="nil"/>
              <w:left w:val="single" w:sz="4" w:space="0" w:color="auto"/>
              <w:bottom w:val="single" w:sz="4" w:space="0" w:color="auto"/>
              <w:right w:val="single" w:sz="4" w:space="0" w:color="auto"/>
            </w:tcBorders>
          </w:tcPr>
          <w:p w:rsidR="00B31D88" w:rsidRPr="004C6926" w:rsidRDefault="00B31D88" w:rsidP="00572BA3">
            <w:pPr>
              <w:pStyle w:val="ConsPlusCell"/>
              <w:rPr>
                <w:rFonts w:ascii="Times New Roman" w:hAnsi="Times New Roman" w:cs="Times New Roman"/>
                <w:sz w:val="24"/>
                <w:szCs w:val="24"/>
              </w:rPr>
            </w:pPr>
            <w:r w:rsidRPr="004C6926">
              <w:rPr>
                <w:rFonts w:ascii="Times New Roman" w:hAnsi="Times New Roman" w:cs="Times New Roman"/>
                <w:sz w:val="24"/>
                <w:szCs w:val="24"/>
              </w:rPr>
              <w:t xml:space="preserve"> 1. Государственная регистрация прав собственности, включающая все необходимые мероприятия согласно действующему законодательству РФ. </w:t>
            </w:r>
          </w:p>
        </w:tc>
        <w:tc>
          <w:tcPr>
            <w:tcW w:w="266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Сектор по вопросам имущественных и земельных отношений Администрации Верхнеподпольненского сельского поселения</w:t>
            </w:r>
          </w:p>
        </w:tc>
        <w:tc>
          <w:tcPr>
            <w:tcW w:w="131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01.01.2019</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31.12.2030</w:t>
            </w: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572BA3">
            <w:pPr>
              <w:pStyle w:val="Standard"/>
              <w:snapToGrid w:val="0"/>
              <w:jc w:val="both"/>
              <w:rPr>
                <w:lang w:val="ru-RU"/>
              </w:rPr>
            </w:pPr>
            <w:r w:rsidRPr="004C6926">
              <w:rPr>
                <w:rFonts w:cs="Tahoma"/>
                <w:color w:val="000000"/>
              </w:rPr>
              <w:t>Увеличение доли эффективного использования муниципального  и бесхозного имущества.</w:t>
            </w: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9D15C1">
            <w:pPr>
              <w:ind w:left="57"/>
            </w:pPr>
            <w:r w:rsidRPr="004C6926">
              <w:t>не достижение стратегической цели муниципальной программы</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Показатель 1</w:t>
            </w:r>
          </w:p>
        </w:tc>
      </w:tr>
      <w:tr w:rsidR="00B31D88" w:rsidRPr="004C6926" w:rsidTr="000A33FB">
        <w:trPr>
          <w:trHeight w:val="2259"/>
        </w:trPr>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tcPr>
          <w:p w:rsidR="00B31D88" w:rsidRPr="004C6926" w:rsidRDefault="00B31D88" w:rsidP="00572BA3">
            <w:pPr>
              <w:pStyle w:val="ConsPlusCell"/>
              <w:rPr>
                <w:rFonts w:ascii="Times New Roman" w:hAnsi="Times New Roman" w:cs="Times New Roman"/>
                <w:sz w:val="24"/>
                <w:szCs w:val="24"/>
              </w:rPr>
            </w:pPr>
            <w:r w:rsidRPr="004C6926">
              <w:rPr>
                <w:rFonts w:ascii="Times New Roman" w:hAnsi="Times New Roman" w:cs="Times New Roman"/>
                <w:sz w:val="24"/>
                <w:szCs w:val="24"/>
              </w:rPr>
              <w:t xml:space="preserve"> 2. Мероприятия по выявлению бесхозяйных объектов, ведению реестра с последующей регистрацией права собственности, включающая все необходимые мероприятия согласно действующему законодательству РФ.</w:t>
            </w:r>
          </w:p>
        </w:tc>
        <w:tc>
          <w:tcPr>
            <w:tcW w:w="266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Сектор по вопросам имущественных и земельных отношений Администрации Верхнеподпольненского сельского поселения</w:t>
            </w:r>
          </w:p>
        </w:tc>
        <w:tc>
          <w:tcPr>
            <w:tcW w:w="1318"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01.01.2019</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31.12.2030</w:t>
            </w:r>
          </w:p>
          <w:p w:rsidR="00B31D88" w:rsidRPr="004C6926" w:rsidRDefault="00B31D88" w:rsidP="009D15C1">
            <w:pPr>
              <w:pStyle w:val="ConsPlusCell"/>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572BA3">
            <w:pPr>
              <w:spacing w:before="100" w:beforeAutospacing="1" w:after="100" w:afterAutospacing="1"/>
              <w:jc w:val="both"/>
              <w:rPr>
                <w:rFonts w:cs="Tahoma"/>
                <w:color w:val="000000"/>
              </w:rPr>
            </w:pPr>
            <w:r w:rsidRPr="004C6926">
              <w:rPr>
                <w:rFonts w:cs="Tahoma"/>
                <w:color w:val="000000"/>
              </w:rPr>
              <w:t>Увеличение доли полного и своевременного учета объектов муниципального и бесхозного имущества.</w:t>
            </w:r>
          </w:p>
          <w:p w:rsidR="00B31D88" w:rsidRPr="004C6926" w:rsidRDefault="00B31D88" w:rsidP="009D15C1">
            <w:pPr>
              <w:pStyle w:val="ConsPlusCell"/>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sz w:val="24"/>
                <w:szCs w:val="24"/>
              </w:rPr>
              <w:t>не достижение стратегической цели муниципальной программы</w:t>
            </w:r>
          </w:p>
        </w:tc>
        <w:tc>
          <w:tcPr>
            <w:tcW w:w="0" w:type="auto"/>
            <w:tcBorders>
              <w:top w:val="nil"/>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Показатель 2</w:t>
            </w:r>
          </w:p>
        </w:tc>
      </w:tr>
      <w:tr w:rsidR="00B31D88" w:rsidRPr="004C6926" w:rsidTr="000A33FB">
        <w:trPr>
          <w:trHeight w:val="416"/>
        </w:trPr>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p>
        </w:tc>
        <w:tc>
          <w:tcPr>
            <w:tcW w:w="14585" w:type="dxa"/>
            <w:gridSpan w:val="7"/>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sz w:val="24"/>
                <w:szCs w:val="24"/>
              </w:rPr>
            </w:pPr>
            <w:r w:rsidRPr="004C6926">
              <w:rPr>
                <w:rFonts w:ascii="Times New Roman" w:hAnsi="Times New Roman" w:cs="Times New Roman"/>
                <w:sz w:val="24"/>
                <w:szCs w:val="24"/>
              </w:rPr>
              <w:t>Муниципальная подпрограмма «Ремонт и содержание муниципального имущества.»</w:t>
            </w:r>
          </w:p>
        </w:tc>
      </w:tr>
      <w:tr w:rsidR="00B31D88" w:rsidRPr="004C6926" w:rsidTr="000A33FB">
        <w:trPr>
          <w:trHeight w:val="2259"/>
        </w:trPr>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cs="Times New Roman"/>
                <w:sz w:val="24"/>
                <w:szCs w:val="24"/>
              </w:rPr>
              <w:t>Мероприятия по ремонту и содержанию муниципального имущества</w:t>
            </w:r>
          </w:p>
        </w:tc>
        <w:tc>
          <w:tcPr>
            <w:tcW w:w="2665" w:type="dxa"/>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cs="Times New Roman"/>
                <w:sz w:val="24"/>
                <w:szCs w:val="24"/>
              </w:rPr>
              <w:t>Сектор по вопросам имущественных и земельных отношений Администрации Верхнеподпольненского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cs="Times New Roman"/>
                <w:sz w:val="24"/>
                <w:szCs w:val="24"/>
              </w:rPr>
              <w:t>01.01.2019</w:t>
            </w: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cs="Times New Roman"/>
                <w:sz w:val="24"/>
                <w:szCs w:val="24"/>
              </w:rPr>
              <w:t>31.12.2030</w:t>
            </w:r>
          </w:p>
          <w:p w:rsidR="00B31D88" w:rsidRPr="004C6926" w:rsidRDefault="00B31D88" w:rsidP="001A01BE">
            <w:pPr>
              <w:pStyle w:val="ConsPlusCell"/>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cs="Times New Roman"/>
                <w:sz w:val="24"/>
                <w:szCs w:val="24"/>
              </w:rPr>
              <w:t xml:space="preserve">сохранение и поддержание объектов муниципальной собственности в состоянии, соответствующем строительным и техническим нормам; предотвращение дальнейшего ветшания и разрушения зданий, продление сроков службы конструктивных элементов; обеспечение соблюдения санитарных и технических норм, выполнение соответствующих предписаний; исключение аварийных ситуаций на объектах; обеспечение материально-технических </w:t>
            </w:r>
            <w:r w:rsidRPr="004C6926">
              <w:rPr>
                <w:rFonts w:ascii="Times New Roman" w:hAnsi="Times New Roman" w:cs="Times New Roman"/>
                <w:sz w:val="24"/>
                <w:szCs w:val="24"/>
              </w:rPr>
              <w:lastRenderedPageBreak/>
              <w:t>условий для выполнения уставных целей и задач.</w:t>
            </w: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1A01BE">
            <w:pPr>
              <w:pStyle w:val="ConsPlusCell"/>
              <w:rPr>
                <w:rFonts w:ascii="Times New Roman" w:hAnsi="Times New Roman" w:cs="Times New Roman"/>
                <w:sz w:val="24"/>
                <w:szCs w:val="24"/>
              </w:rPr>
            </w:pPr>
            <w:r w:rsidRPr="004C6926">
              <w:rPr>
                <w:rFonts w:ascii="Times New Roman" w:hAnsi="Times New Roman"/>
                <w:sz w:val="24"/>
                <w:szCs w:val="24"/>
              </w:rPr>
              <w:lastRenderedPageBreak/>
              <w:t>не достижение стратегической цели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B31D88" w:rsidRPr="004C6926" w:rsidRDefault="00B31D88" w:rsidP="009C5A18">
            <w:pPr>
              <w:pStyle w:val="ConsPlusCell"/>
              <w:rPr>
                <w:rFonts w:ascii="Times New Roman" w:hAnsi="Times New Roman" w:cs="Times New Roman"/>
                <w:sz w:val="24"/>
                <w:szCs w:val="24"/>
              </w:rPr>
            </w:pPr>
            <w:r w:rsidRPr="004C6926">
              <w:rPr>
                <w:rFonts w:ascii="Times New Roman" w:hAnsi="Times New Roman" w:cs="Times New Roman"/>
                <w:sz w:val="24"/>
                <w:szCs w:val="24"/>
              </w:rPr>
              <w:t>Показатель 3</w:t>
            </w:r>
          </w:p>
        </w:tc>
      </w:tr>
    </w:tbl>
    <w:p w:rsidR="00B31D88" w:rsidRPr="004C6926" w:rsidRDefault="00B31D88" w:rsidP="006B5324">
      <w:pPr>
        <w:widowControl w:val="0"/>
        <w:autoSpaceDE w:val="0"/>
        <w:autoSpaceDN w:val="0"/>
        <w:adjustRightInd w:val="0"/>
        <w:jc w:val="both"/>
      </w:pPr>
    </w:p>
    <w:p w:rsidR="00B31D88" w:rsidRPr="004C6926" w:rsidRDefault="00B31D88" w:rsidP="00900415">
      <w:pPr>
        <w:widowControl w:val="0"/>
        <w:autoSpaceDE w:val="0"/>
        <w:autoSpaceDN w:val="0"/>
        <w:adjustRightInd w:val="0"/>
        <w:rPr>
          <w:sz w:val="20"/>
        </w:rPr>
      </w:pPr>
      <w:r w:rsidRPr="004C6926">
        <w:t xml:space="preserve">                                                                                                                                                                                                            </w:t>
      </w:r>
      <w:r w:rsidRPr="004C6926">
        <w:rPr>
          <w:sz w:val="20"/>
        </w:rPr>
        <w:t xml:space="preserve">                                                                                                                                                                                                          </w:t>
      </w:r>
    </w:p>
    <w:p w:rsidR="00B31D88" w:rsidRPr="004C6926" w:rsidRDefault="00B31D88" w:rsidP="009D15C1">
      <w:pPr>
        <w:widowControl w:val="0"/>
        <w:tabs>
          <w:tab w:val="left" w:pos="9610"/>
        </w:tabs>
        <w:autoSpaceDE w:val="0"/>
        <w:autoSpaceDN w:val="0"/>
        <w:adjustRightInd w:val="0"/>
        <w:jc w:val="right"/>
        <w:rPr>
          <w:sz w:val="20"/>
        </w:rPr>
      </w:pPr>
      <w:r w:rsidRPr="004C6926">
        <w:rPr>
          <w:sz w:val="20"/>
        </w:rPr>
        <w:t>Приложение 3</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 xml:space="preserve">                                                                                                                                                                                                  к Муниципальной программе</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 xml:space="preserve">«Ведение учета, регистрация и распоряжение </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 xml:space="preserve">муниципальным и бесхозным имуществом </w:t>
      </w:r>
    </w:p>
    <w:p w:rsidR="00B31D88" w:rsidRPr="004C6926" w:rsidRDefault="00B31D88" w:rsidP="00900415">
      <w:pPr>
        <w:widowControl w:val="0"/>
        <w:tabs>
          <w:tab w:val="left" w:pos="9610"/>
        </w:tabs>
        <w:autoSpaceDE w:val="0"/>
        <w:autoSpaceDN w:val="0"/>
        <w:adjustRightInd w:val="0"/>
        <w:jc w:val="right"/>
        <w:rPr>
          <w:sz w:val="20"/>
        </w:rPr>
      </w:pPr>
      <w:r w:rsidRPr="004C6926">
        <w:rPr>
          <w:sz w:val="20"/>
        </w:rPr>
        <w:t>Верхнеподпольненского сельского поселения»</w:t>
      </w:r>
    </w:p>
    <w:p w:rsidR="00B31D88" w:rsidRPr="004C6926" w:rsidRDefault="00B31D88" w:rsidP="00C04F10">
      <w:pPr>
        <w:widowControl w:val="0"/>
        <w:autoSpaceDE w:val="0"/>
        <w:autoSpaceDN w:val="0"/>
        <w:adjustRightInd w:val="0"/>
        <w:jc w:val="center"/>
        <w:rPr>
          <w:b/>
        </w:rPr>
      </w:pPr>
      <w:bookmarkStart w:id="3" w:name="Par676"/>
      <w:bookmarkEnd w:id="3"/>
      <w:r w:rsidRPr="004C6926">
        <w:rPr>
          <w:b/>
        </w:rPr>
        <w:t>Расходы местного бюджета для</w:t>
      </w:r>
    </w:p>
    <w:p w:rsidR="00B31D88" w:rsidRPr="004C6926" w:rsidRDefault="00B31D88" w:rsidP="009D15C1">
      <w:pPr>
        <w:widowControl w:val="0"/>
        <w:autoSpaceDE w:val="0"/>
        <w:autoSpaceDN w:val="0"/>
        <w:adjustRightInd w:val="0"/>
        <w:jc w:val="center"/>
        <w:rPr>
          <w:b/>
        </w:rPr>
      </w:pPr>
      <w:r w:rsidRPr="004C6926">
        <w:rPr>
          <w:b/>
        </w:rPr>
        <w:t xml:space="preserve">реализации муниципальной программы </w:t>
      </w:r>
    </w:p>
    <w:p w:rsidR="00B31D88" w:rsidRPr="004C6926" w:rsidRDefault="00B31D88" w:rsidP="009D15C1">
      <w:pPr>
        <w:widowControl w:val="0"/>
        <w:autoSpaceDE w:val="0"/>
        <w:autoSpaceDN w:val="0"/>
        <w:adjustRightInd w:val="0"/>
        <w:jc w:val="center"/>
      </w:pPr>
    </w:p>
    <w:tbl>
      <w:tblPr>
        <w:tblW w:w="15546" w:type="dxa"/>
        <w:tblInd w:w="-351" w:type="dxa"/>
        <w:tblLayout w:type="fixed"/>
        <w:tblCellMar>
          <w:left w:w="75" w:type="dxa"/>
          <w:right w:w="75" w:type="dxa"/>
        </w:tblCellMar>
        <w:tblLook w:val="00A0" w:firstRow="1" w:lastRow="0" w:firstColumn="1" w:lastColumn="0" w:noHBand="0" w:noVBand="0"/>
      </w:tblPr>
      <w:tblGrid>
        <w:gridCol w:w="1702"/>
        <w:gridCol w:w="2804"/>
        <w:gridCol w:w="2040"/>
        <w:gridCol w:w="785"/>
        <w:gridCol w:w="785"/>
        <w:gridCol w:w="785"/>
        <w:gridCol w:w="785"/>
        <w:gridCol w:w="785"/>
        <w:gridCol w:w="785"/>
        <w:gridCol w:w="690"/>
        <w:gridCol w:w="720"/>
        <w:gridCol w:w="720"/>
        <w:gridCol w:w="720"/>
        <w:gridCol w:w="720"/>
        <w:gridCol w:w="720"/>
      </w:tblGrid>
      <w:tr w:rsidR="00B31D88" w:rsidRPr="004C6926" w:rsidTr="000C6479">
        <w:trPr>
          <w:trHeight w:val="519"/>
        </w:trPr>
        <w:tc>
          <w:tcPr>
            <w:tcW w:w="1702"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Статус</w:t>
            </w:r>
          </w:p>
        </w:tc>
        <w:tc>
          <w:tcPr>
            <w:tcW w:w="2804"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 xml:space="preserve">Наименование      </w:t>
            </w:r>
            <w:r w:rsidRPr="004C6926">
              <w:rPr>
                <w:rFonts w:ascii="Times New Roman" w:hAnsi="Times New Roman" w:cs="Times New Roman"/>
              </w:rPr>
              <w:br/>
              <w:t xml:space="preserve">муниципальной </w:t>
            </w:r>
            <w:r w:rsidRPr="004C6926">
              <w:rPr>
                <w:rFonts w:ascii="Times New Roman" w:hAnsi="Times New Roman" w:cs="Times New Roman"/>
              </w:rPr>
              <w:br/>
              <w:t>программы,</w:t>
            </w:r>
          </w:p>
          <w:p w:rsidR="00B31D88" w:rsidRPr="004C6926" w:rsidRDefault="00B31D88" w:rsidP="00FE596A">
            <w:pPr>
              <w:pStyle w:val="ConsPlusCell"/>
              <w:jc w:val="center"/>
              <w:rPr>
                <w:rFonts w:ascii="Times New Roman" w:hAnsi="Times New Roman" w:cs="Times New Roman"/>
              </w:rPr>
            </w:pPr>
            <w:r w:rsidRPr="004C6926">
              <w:rPr>
                <w:rFonts w:ascii="Times New Roman" w:hAnsi="Times New Roman" w:cs="Times New Roman"/>
              </w:rPr>
              <w:t>основного мероприятия</w:t>
            </w:r>
          </w:p>
        </w:tc>
        <w:tc>
          <w:tcPr>
            <w:tcW w:w="2040" w:type="dxa"/>
            <w:vMerge w:val="restar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 xml:space="preserve">Ответственный  </w:t>
            </w:r>
            <w:r w:rsidRPr="004C6926">
              <w:rPr>
                <w:rFonts w:ascii="Times New Roman" w:hAnsi="Times New Roman" w:cs="Times New Roman"/>
              </w:rPr>
              <w:br/>
              <w:t xml:space="preserve">исполнитель   </w:t>
            </w:r>
            <w:r w:rsidRPr="004C6926">
              <w:rPr>
                <w:rFonts w:ascii="Times New Roman" w:hAnsi="Times New Roman" w:cs="Times New Roman"/>
              </w:rPr>
              <w:br/>
            </w:r>
          </w:p>
        </w:tc>
        <w:tc>
          <w:tcPr>
            <w:tcW w:w="9000" w:type="dxa"/>
            <w:gridSpan w:val="12"/>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Расходы  (тыс. рублей), годы</w:t>
            </w:r>
          </w:p>
        </w:tc>
      </w:tr>
      <w:tr w:rsidR="00B31D88" w:rsidRPr="004C6926" w:rsidTr="000C6479">
        <w:trPr>
          <w:trHeight w:val="505"/>
        </w:trPr>
        <w:tc>
          <w:tcPr>
            <w:tcW w:w="1702"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2804"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2040" w:type="dxa"/>
            <w:vMerge/>
            <w:tcBorders>
              <w:top w:val="single" w:sz="4" w:space="0" w:color="auto"/>
              <w:left w:val="single" w:sz="4" w:space="0" w:color="auto"/>
              <w:bottom w:val="single" w:sz="4" w:space="0" w:color="auto"/>
              <w:right w:val="single" w:sz="4" w:space="0" w:color="auto"/>
            </w:tcBorders>
            <w:vAlign w:val="center"/>
          </w:tcPr>
          <w:p w:rsidR="00B31D88" w:rsidRPr="004C6926" w:rsidRDefault="00B31D88" w:rsidP="009D15C1"/>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2019 год</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 xml:space="preserve">2020 год    </w:t>
            </w:r>
            <w:r w:rsidRPr="004C6926">
              <w:rPr>
                <w:rFonts w:ascii="Times New Roman" w:hAnsi="Times New Roman" w:cs="Times New Roman"/>
              </w:rPr>
              <w:br/>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 xml:space="preserve">2021 год </w:t>
            </w:r>
            <w:r w:rsidRPr="004C6926">
              <w:rPr>
                <w:rFonts w:ascii="Times New Roman" w:hAnsi="Times New Roman" w:cs="Times New Roman"/>
              </w:rPr>
              <w:br/>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2022 год</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2023 год</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2024 год</w:t>
            </w:r>
          </w:p>
        </w:tc>
        <w:tc>
          <w:tcPr>
            <w:tcW w:w="690"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2025 год</w:t>
            </w:r>
          </w:p>
        </w:tc>
        <w:tc>
          <w:tcPr>
            <w:tcW w:w="720" w:type="dxa"/>
            <w:tcBorders>
              <w:top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 xml:space="preserve">2026 год </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2027 год</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2028 год</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2029 год</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2030 год</w:t>
            </w:r>
          </w:p>
        </w:tc>
      </w:tr>
      <w:tr w:rsidR="00B31D88" w:rsidRPr="004C6926" w:rsidTr="000C6479">
        <w:tc>
          <w:tcPr>
            <w:tcW w:w="1702"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1</w:t>
            </w:r>
          </w:p>
        </w:tc>
        <w:tc>
          <w:tcPr>
            <w:tcW w:w="2804"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w:t>
            </w:r>
          </w:p>
        </w:tc>
        <w:tc>
          <w:tcPr>
            <w:tcW w:w="2040"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3</w:t>
            </w:r>
          </w:p>
        </w:tc>
        <w:tc>
          <w:tcPr>
            <w:tcW w:w="78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4</w:t>
            </w:r>
          </w:p>
        </w:tc>
        <w:tc>
          <w:tcPr>
            <w:tcW w:w="78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5</w:t>
            </w:r>
          </w:p>
        </w:tc>
        <w:tc>
          <w:tcPr>
            <w:tcW w:w="78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6</w:t>
            </w:r>
          </w:p>
        </w:tc>
        <w:tc>
          <w:tcPr>
            <w:tcW w:w="78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7</w:t>
            </w:r>
          </w:p>
        </w:tc>
        <w:tc>
          <w:tcPr>
            <w:tcW w:w="78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8</w:t>
            </w:r>
          </w:p>
        </w:tc>
        <w:tc>
          <w:tcPr>
            <w:tcW w:w="785"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9</w:t>
            </w:r>
          </w:p>
        </w:tc>
        <w:tc>
          <w:tcPr>
            <w:tcW w:w="690" w:type="dxa"/>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10</w:t>
            </w:r>
          </w:p>
        </w:tc>
        <w:tc>
          <w:tcPr>
            <w:tcW w:w="720" w:type="dxa"/>
            <w:tcBorders>
              <w:top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7</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8</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9</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jc w:val="center"/>
              <w:rPr>
                <w:rFonts w:ascii="Times New Roman" w:hAnsi="Times New Roman" w:cs="Times New Roman"/>
              </w:rPr>
            </w:pPr>
            <w:r w:rsidRPr="004C6926">
              <w:rPr>
                <w:rFonts w:ascii="Times New Roman" w:hAnsi="Times New Roman" w:cs="Times New Roman"/>
              </w:rPr>
              <w:t>10</w:t>
            </w:r>
          </w:p>
        </w:tc>
      </w:tr>
      <w:tr w:rsidR="00B31D88" w:rsidRPr="004C6926" w:rsidTr="000C6479">
        <w:trPr>
          <w:trHeight w:val="1104"/>
        </w:trPr>
        <w:tc>
          <w:tcPr>
            <w:tcW w:w="1702"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 xml:space="preserve">Муниципальная </w:t>
            </w:r>
            <w:r w:rsidRPr="004C6926">
              <w:rPr>
                <w:rFonts w:ascii="Times New Roman" w:hAnsi="Times New Roman" w:cs="Times New Roman"/>
              </w:rPr>
              <w:br/>
              <w:t xml:space="preserve">программа </w:t>
            </w:r>
          </w:p>
        </w:tc>
        <w:tc>
          <w:tcPr>
            <w:tcW w:w="2804" w:type="dxa"/>
            <w:tcBorders>
              <w:top w:val="single" w:sz="4" w:space="0" w:color="auto"/>
              <w:left w:val="single" w:sz="4" w:space="0" w:color="auto"/>
              <w:bottom w:val="single" w:sz="4" w:space="0" w:color="auto"/>
              <w:right w:val="single" w:sz="4" w:space="0" w:color="auto"/>
            </w:tcBorders>
          </w:tcPr>
          <w:p w:rsidR="00B31D88" w:rsidRPr="004C6926" w:rsidRDefault="00B31D88" w:rsidP="000A33FB">
            <w:pPr>
              <w:pStyle w:val="ConsPlusCell"/>
              <w:jc w:val="both"/>
              <w:rPr>
                <w:rFonts w:ascii="Times New Roman" w:hAnsi="Times New Roman" w:cs="Times New Roman"/>
              </w:rPr>
            </w:pPr>
            <w:r w:rsidRPr="004C6926">
              <w:rPr>
                <w:rFonts w:ascii="Times New Roman" w:hAnsi="Times New Roman" w:cs="Times New Roman"/>
              </w:rPr>
              <w:t>Ведение учета, регистрация и распоряжение муниципальным и бесхозным имуществом Верхнеподпольненского сельского поселения.</w:t>
            </w:r>
          </w:p>
        </w:tc>
        <w:tc>
          <w:tcPr>
            <w:tcW w:w="2040" w:type="dxa"/>
            <w:tcBorders>
              <w:top w:val="nil"/>
              <w:left w:val="single" w:sz="4" w:space="0" w:color="auto"/>
              <w:bottom w:val="single" w:sz="4" w:space="0" w:color="auto"/>
              <w:right w:val="single" w:sz="4" w:space="0" w:color="auto"/>
            </w:tcBorders>
          </w:tcPr>
          <w:p w:rsidR="00B31D88" w:rsidRPr="004C6926" w:rsidRDefault="00B31D88" w:rsidP="00734A6D">
            <w:pPr>
              <w:pStyle w:val="ConsPlusCell"/>
              <w:rPr>
                <w:rFonts w:ascii="Times New Roman" w:hAnsi="Times New Roman" w:cs="Times New Roman"/>
              </w:rPr>
            </w:pPr>
            <w:r w:rsidRPr="004C6926">
              <w:rPr>
                <w:rFonts w:ascii="Times New Roman" w:hAnsi="Times New Roman" w:cs="Times New Roman"/>
              </w:rPr>
              <w:t xml:space="preserve"> Администрация Верхнеподпольненского сельского поселения</w:t>
            </w:r>
          </w:p>
        </w:tc>
        <w:tc>
          <w:tcPr>
            <w:tcW w:w="785" w:type="dxa"/>
            <w:tcBorders>
              <w:top w:val="nil"/>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19,3</w:t>
            </w:r>
          </w:p>
        </w:tc>
        <w:tc>
          <w:tcPr>
            <w:tcW w:w="785" w:type="dxa"/>
            <w:tcBorders>
              <w:top w:val="nil"/>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8,0</w:t>
            </w:r>
          </w:p>
        </w:tc>
        <w:tc>
          <w:tcPr>
            <w:tcW w:w="785" w:type="dxa"/>
            <w:tcBorders>
              <w:top w:val="nil"/>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6177,9</w:t>
            </w:r>
          </w:p>
        </w:tc>
        <w:tc>
          <w:tcPr>
            <w:tcW w:w="785" w:type="dxa"/>
            <w:tcBorders>
              <w:top w:val="nil"/>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42,9</w:t>
            </w:r>
          </w:p>
        </w:tc>
        <w:tc>
          <w:tcPr>
            <w:tcW w:w="785" w:type="dxa"/>
            <w:tcBorders>
              <w:top w:val="nil"/>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1054,5</w:t>
            </w:r>
          </w:p>
        </w:tc>
        <w:tc>
          <w:tcPr>
            <w:tcW w:w="785" w:type="dxa"/>
            <w:tcBorders>
              <w:top w:val="nil"/>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c>
          <w:tcPr>
            <w:tcW w:w="690" w:type="dxa"/>
            <w:tcBorders>
              <w:top w:val="nil"/>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c>
          <w:tcPr>
            <w:tcW w:w="720" w:type="dxa"/>
            <w:tcBorders>
              <w:top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jc w:val="center"/>
            </w:pPr>
            <w:r w:rsidRPr="004C6926">
              <w:rPr>
                <w:sz w:val="22"/>
                <w:szCs w:val="22"/>
              </w:rPr>
              <w:t>0,0</w:t>
            </w:r>
          </w:p>
        </w:tc>
      </w:tr>
      <w:tr w:rsidR="00B31D88" w:rsidRPr="004C6926" w:rsidTr="000C6479">
        <w:trPr>
          <w:trHeight w:val="765"/>
        </w:trPr>
        <w:tc>
          <w:tcPr>
            <w:tcW w:w="1702"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Муниципальная подпрограмма</w:t>
            </w:r>
          </w:p>
        </w:tc>
        <w:tc>
          <w:tcPr>
            <w:tcW w:w="2804"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Документально- правовое и финансовое обеспечение программы.</w:t>
            </w:r>
          </w:p>
        </w:tc>
        <w:tc>
          <w:tcPr>
            <w:tcW w:w="2040" w:type="dxa"/>
            <w:tcBorders>
              <w:top w:val="nil"/>
              <w:left w:val="single" w:sz="4" w:space="0" w:color="auto"/>
              <w:bottom w:val="single" w:sz="4" w:space="0" w:color="auto"/>
              <w:right w:val="single" w:sz="4" w:space="0" w:color="auto"/>
            </w:tcBorders>
          </w:tcPr>
          <w:p w:rsidR="00B31D88" w:rsidRPr="004C6926" w:rsidRDefault="00B31D88" w:rsidP="00734A6D">
            <w:pPr>
              <w:pStyle w:val="ConsPlusCell"/>
              <w:rPr>
                <w:rFonts w:ascii="Times New Roman" w:hAnsi="Times New Roman" w:cs="Times New Roman"/>
              </w:rPr>
            </w:pPr>
            <w:r w:rsidRPr="004C6926">
              <w:rPr>
                <w:rFonts w:ascii="Times New Roman" w:hAnsi="Times New Roman" w:cs="Times New Roman"/>
              </w:rPr>
              <w:t>Администрация Верхнеподпольненского сельского поселения</w:t>
            </w:r>
          </w:p>
        </w:tc>
        <w:tc>
          <w:tcPr>
            <w:tcW w:w="785" w:type="dxa"/>
            <w:tcBorders>
              <w:top w:val="nil"/>
              <w:left w:val="single" w:sz="4" w:space="0" w:color="auto"/>
              <w:bottom w:val="single" w:sz="4" w:space="0" w:color="auto"/>
              <w:right w:val="single" w:sz="4" w:space="0" w:color="auto"/>
            </w:tcBorders>
          </w:tcPr>
          <w:p w:rsidR="00B31D88" w:rsidRPr="004C6926" w:rsidRDefault="00B31D88" w:rsidP="00AB242B">
            <w:pPr>
              <w:pStyle w:val="ConsPlusCell"/>
              <w:jc w:val="center"/>
              <w:rPr>
                <w:rFonts w:ascii="Times New Roman" w:hAnsi="Times New Roman" w:cs="Times New Roman"/>
              </w:rPr>
            </w:pPr>
            <w:r w:rsidRPr="004C6926">
              <w:rPr>
                <w:rFonts w:ascii="Times New Roman" w:hAnsi="Times New Roman" w:cs="Times New Roman"/>
              </w:rPr>
              <w:t>19,3</w:t>
            </w:r>
          </w:p>
        </w:tc>
        <w:tc>
          <w:tcPr>
            <w:tcW w:w="785" w:type="dxa"/>
            <w:tcBorders>
              <w:top w:val="nil"/>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8,0</w:t>
            </w:r>
          </w:p>
        </w:tc>
        <w:tc>
          <w:tcPr>
            <w:tcW w:w="785" w:type="dxa"/>
            <w:tcBorders>
              <w:top w:val="nil"/>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6177,9</w:t>
            </w:r>
          </w:p>
        </w:tc>
        <w:tc>
          <w:tcPr>
            <w:tcW w:w="785" w:type="dxa"/>
            <w:tcBorders>
              <w:top w:val="nil"/>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42,9</w:t>
            </w:r>
          </w:p>
        </w:tc>
        <w:tc>
          <w:tcPr>
            <w:tcW w:w="785" w:type="dxa"/>
            <w:tcBorders>
              <w:top w:val="nil"/>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68,9</w:t>
            </w:r>
          </w:p>
        </w:tc>
        <w:tc>
          <w:tcPr>
            <w:tcW w:w="785" w:type="dxa"/>
            <w:tcBorders>
              <w:top w:val="nil"/>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690" w:type="dxa"/>
            <w:tcBorders>
              <w:top w:val="nil"/>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r>
      <w:tr w:rsidR="00B31D88" w:rsidRPr="004C6926" w:rsidTr="000C6479">
        <w:trPr>
          <w:trHeight w:val="343"/>
        </w:trPr>
        <w:tc>
          <w:tcPr>
            <w:tcW w:w="1702"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 xml:space="preserve">Основное мероприятие 1. </w:t>
            </w:r>
          </w:p>
        </w:tc>
        <w:tc>
          <w:tcPr>
            <w:tcW w:w="2804" w:type="dxa"/>
            <w:tcBorders>
              <w:top w:val="single" w:sz="4" w:space="0" w:color="auto"/>
              <w:left w:val="single" w:sz="4" w:space="0" w:color="auto"/>
              <w:bottom w:val="single" w:sz="4" w:space="0" w:color="auto"/>
              <w:right w:val="single" w:sz="4" w:space="0" w:color="auto"/>
            </w:tcBorders>
          </w:tcPr>
          <w:p w:rsidR="00B31D88" w:rsidRPr="004C6926" w:rsidRDefault="00B31D88" w:rsidP="00C04F10">
            <w:pPr>
              <w:pStyle w:val="ConsPlusCell"/>
              <w:rPr>
                <w:rFonts w:ascii="Times New Roman" w:hAnsi="Times New Roman" w:cs="Times New Roman"/>
              </w:rPr>
            </w:pPr>
            <w:r w:rsidRPr="004C6926">
              <w:rPr>
                <w:rFonts w:ascii="Times New Roman" w:hAnsi="Times New Roman" w:cs="Times New Roman"/>
              </w:rPr>
              <w:t xml:space="preserve"> 1. Государственная регистрация прав </w:t>
            </w:r>
            <w:r w:rsidRPr="004C6926">
              <w:rPr>
                <w:rFonts w:ascii="Times New Roman" w:hAnsi="Times New Roman" w:cs="Times New Roman"/>
              </w:rPr>
              <w:lastRenderedPageBreak/>
              <w:t>собственности, включающая все необходимые мероприятия согласно действующему законодательству РФ.</w:t>
            </w:r>
          </w:p>
        </w:tc>
        <w:tc>
          <w:tcPr>
            <w:tcW w:w="2040" w:type="dxa"/>
            <w:tcBorders>
              <w:top w:val="single" w:sz="4" w:space="0" w:color="auto"/>
              <w:left w:val="single" w:sz="4" w:space="0" w:color="auto"/>
              <w:bottom w:val="single" w:sz="4" w:space="0" w:color="auto"/>
              <w:right w:val="single" w:sz="4" w:space="0" w:color="auto"/>
            </w:tcBorders>
          </w:tcPr>
          <w:p w:rsidR="00B31D88" w:rsidRPr="004C6926" w:rsidRDefault="00B31D88" w:rsidP="009D15C1">
            <w:r w:rsidRPr="004C6926">
              <w:rPr>
                <w:sz w:val="22"/>
                <w:szCs w:val="22"/>
              </w:rPr>
              <w:lastRenderedPageBreak/>
              <w:t>Администрация Верхнеподпольненс</w:t>
            </w:r>
            <w:r w:rsidRPr="004C6926">
              <w:rPr>
                <w:sz w:val="22"/>
                <w:szCs w:val="22"/>
              </w:rPr>
              <w:lastRenderedPageBreak/>
              <w:t>кого сельского поселения</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AB242B">
            <w:pPr>
              <w:pStyle w:val="ConsPlusCell"/>
              <w:jc w:val="center"/>
              <w:rPr>
                <w:rFonts w:ascii="Times New Roman" w:hAnsi="Times New Roman" w:cs="Times New Roman"/>
              </w:rPr>
            </w:pPr>
            <w:r w:rsidRPr="004C6926">
              <w:rPr>
                <w:rFonts w:ascii="Times New Roman" w:hAnsi="Times New Roman" w:cs="Times New Roman"/>
              </w:rPr>
              <w:lastRenderedPageBreak/>
              <w:t>19,3</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8,0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6177,9</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42,9</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69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jc w:val="center"/>
            </w:pPr>
            <w:r w:rsidRPr="004C6926">
              <w:rPr>
                <w:sz w:val="22"/>
                <w:szCs w:val="22"/>
              </w:rPr>
              <w:t>0,0</w:t>
            </w:r>
          </w:p>
        </w:tc>
      </w:tr>
      <w:tr w:rsidR="00B31D88" w:rsidRPr="004C6926" w:rsidTr="000C6479">
        <w:trPr>
          <w:trHeight w:val="360"/>
        </w:trPr>
        <w:tc>
          <w:tcPr>
            <w:tcW w:w="1702" w:type="dxa"/>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 xml:space="preserve">Основное мероприятие 2. </w:t>
            </w:r>
          </w:p>
        </w:tc>
        <w:tc>
          <w:tcPr>
            <w:tcW w:w="2804" w:type="dxa"/>
            <w:tcBorders>
              <w:top w:val="single" w:sz="4" w:space="0" w:color="auto"/>
              <w:left w:val="single" w:sz="4" w:space="0" w:color="auto"/>
              <w:bottom w:val="single" w:sz="4" w:space="0" w:color="auto"/>
              <w:right w:val="single" w:sz="4" w:space="0" w:color="auto"/>
            </w:tcBorders>
          </w:tcPr>
          <w:p w:rsidR="00B31D88" w:rsidRPr="004C6926" w:rsidRDefault="00B31D88" w:rsidP="00C04F10">
            <w:pPr>
              <w:pStyle w:val="ConsPlusCell"/>
              <w:rPr>
                <w:rFonts w:ascii="Times New Roman" w:hAnsi="Times New Roman" w:cs="Times New Roman"/>
              </w:rPr>
            </w:pPr>
            <w:r w:rsidRPr="004C6926">
              <w:rPr>
                <w:rFonts w:ascii="Times New Roman" w:hAnsi="Times New Roman" w:cs="Times New Roman"/>
              </w:rPr>
              <w:t xml:space="preserve"> 2. Мероприятия по выявлению бесхозяйных объектов, ведению реестра с последующей регистрацией права собственности, включающая все необходимые мероприятия согласно действующему законодательству РФ.</w:t>
            </w:r>
          </w:p>
        </w:tc>
        <w:tc>
          <w:tcPr>
            <w:tcW w:w="2040" w:type="dxa"/>
            <w:tcBorders>
              <w:top w:val="single" w:sz="4" w:space="0" w:color="auto"/>
              <w:left w:val="single" w:sz="4" w:space="0" w:color="auto"/>
              <w:bottom w:val="single" w:sz="4" w:space="0" w:color="auto"/>
              <w:right w:val="single" w:sz="4" w:space="0" w:color="auto"/>
            </w:tcBorders>
          </w:tcPr>
          <w:p w:rsidR="00B31D88" w:rsidRPr="004C6926" w:rsidRDefault="00B31D88" w:rsidP="009D15C1">
            <w:r w:rsidRPr="004C6926">
              <w:rPr>
                <w:sz w:val="22"/>
                <w:szCs w:val="22"/>
              </w:rPr>
              <w:t>Администрация Верхнеподпольненского сельского поселения</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7307DB">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7307DB">
            <w:pPr>
              <w:jc w:val="center"/>
            </w:pPr>
            <w:r w:rsidRPr="004C6926">
              <w:rPr>
                <w:sz w:val="22"/>
                <w:szCs w:val="22"/>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7307DB">
            <w:pPr>
              <w:jc w:val="center"/>
            </w:pPr>
            <w:r w:rsidRPr="004C6926">
              <w:rPr>
                <w:sz w:val="22"/>
                <w:szCs w:val="22"/>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7307DB">
            <w:pPr>
              <w:jc w:val="center"/>
            </w:pPr>
            <w:r w:rsidRPr="004C6926">
              <w:rPr>
                <w:sz w:val="22"/>
                <w:szCs w:val="22"/>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AB242B">
            <w:pPr>
              <w:jc w:val="center"/>
            </w:pPr>
            <w:r w:rsidRPr="004C6926">
              <w:rPr>
                <w:sz w:val="22"/>
                <w:szCs w:val="22"/>
              </w:rPr>
              <w:t>68,9</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c>
          <w:tcPr>
            <w:tcW w:w="69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F2387D">
            <w:pPr>
              <w:pStyle w:val="ConsPlusCell"/>
              <w:rPr>
                <w:rFonts w:ascii="Times New Roman" w:hAnsi="Times New Roman" w:cs="Times New Roman"/>
              </w:rPr>
            </w:pPr>
            <w:r w:rsidRPr="004C6926">
              <w:rPr>
                <w:rFonts w:ascii="Times New Roman" w:hAnsi="Times New Roman" w:cs="Times New Roman"/>
              </w:rPr>
              <w:t>0,0</w:t>
            </w:r>
          </w:p>
        </w:tc>
      </w:tr>
      <w:tr w:rsidR="00B31D88" w:rsidRPr="004C6926" w:rsidTr="000C6479">
        <w:trPr>
          <w:trHeight w:val="360"/>
        </w:trPr>
        <w:tc>
          <w:tcPr>
            <w:tcW w:w="1702" w:type="dxa"/>
            <w:tcBorders>
              <w:top w:val="single" w:sz="4" w:space="0" w:color="auto"/>
              <w:left w:val="single" w:sz="4" w:space="0" w:color="auto"/>
              <w:bottom w:val="single" w:sz="4" w:space="0" w:color="auto"/>
              <w:right w:val="single" w:sz="4" w:space="0" w:color="auto"/>
            </w:tcBorders>
          </w:tcPr>
          <w:p w:rsidR="00B31D88" w:rsidRPr="004C6926" w:rsidRDefault="00B31D88" w:rsidP="003B6CAD">
            <w:pPr>
              <w:pStyle w:val="ConsPlusCell"/>
              <w:rPr>
                <w:rFonts w:ascii="Times New Roman" w:hAnsi="Times New Roman" w:cs="Times New Roman"/>
              </w:rPr>
            </w:pPr>
            <w:r w:rsidRPr="004C6926">
              <w:rPr>
                <w:rFonts w:ascii="Times New Roman" w:hAnsi="Times New Roman" w:cs="Times New Roman"/>
              </w:rPr>
              <w:t>Муниципальная подпрограмма</w:t>
            </w:r>
          </w:p>
        </w:tc>
        <w:tc>
          <w:tcPr>
            <w:tcW w:w="2804" w:type="dxa"/>
            <w:tcBorders>
              <w:top w:val="single" w:sz="4" w:space="0" w:color="auto"/>
              <w:left w:val="single" w:sz="4" w:space="0" w:color="auto"/>
              <w:bottom w:val="single" w:sz="4" w:space="0" w:color="auto"/>
              <w:right w:val="single" w:sz="4" w:space="0" w:color="auto"/>
            </w:tcBorders>
          </w:tcPr>
          <w:p w:rsidR="00B31D88" w:rsidRPr="004C6926" w:rsidRDefault="00B31D88" w:rsidP="003B6CAD">
            <w:pPr>
              <w:pStyle w:val="ConsPlusCell"/>
              <w:rPr>
                <w:rFonts w:ascii="Times New Roman" w:hAnsi="Times New Roman" w:cs="Times New Roman"/>
              </w:rPr>
            </w:pPr>
            <w:r w:rsidRPr="004C6926">
              <w:rPr>
                <w:rFonts w:ascii="Times New Roman" w:hAnsi="Times New Roman" w:cs="Times New Roman"/>
              </w:rPr>
              <w:t>Ремонт и содержание муниципального имущества.</w:t>
            </w:r>
          </w:p>
        </w:tc>
        <w:tc>
          <w:tcPr>
            <w:tcW w:w="2040" w:type="dxa"/>
            <w:tcBorders>
              <w:top w:val="single" w:sz="4" w:space="0" w:color="auto"/>
              <w:left w:val="single" w:sz="4" w:space="0" w:color="auto"/>
              <w:bottom w:val="single" w:sz="4" w:space="0" w:color="auto"/>
              <w:right w:val="single" w:sz="4" w:space="0" w:color="auto"/>
            </w:tcBorders>
          </w:tcPr>
          <w:p w:rsidR="00B31D88" w:rsidRPr="004C6926" w:rsidRDefault="00B31D88" w:rsidP="003B6CAD">
            <w:pPr>
              <w:pStyle w:val="ConsPlusCell"/>
              <w:rPr>
                <w:rFonts w:ascii="Times New Roman" w:hAnsi="Times New Roman" w:cs="Times New Roman"/>
              </w:rPr>
            </w:pPr>
            <w:r w:rsidRPr="004C6926">
              <w:rPr>
                <w:rFonts w:ascii="Times New Roman" w:hAnsi="Times New Roman" w:cs="Times New Roman"/>
              </w:rPr>
              <w:t>Администрация Верхнеподпольненского сельского поселения</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985,6</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69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r>
      <w:tr w:rsidR="00B31D88" w:rsidRPr="004C6926" w:rsidTr="000C6479">
        <w:trPr>
          <w:trHeight w:val="360"/>
        </w:trPr>
        <w:tc>
          <w:tcPr>
            <w:tcW w:w="1702" w:type="dxa"/>
            <w:tcBorders>
              <w:top w:val="single" w:sz="4" w:space="0" w:color="auto"/>
              <w:left w:val="single" w:sz="4" w:space="0" w:color="auto"/>
              <w:bottom w:val="single" w:sz="4" w:space="0" w:color="auto"/>
              <w:right w:val="single" w:sz="4" w:space="0" w:color="auto"/>
            </w:tcBorders>
          </w:tcPr>
          <w:p w:rsidR="00B31D88" w:rsidRPr="004C6926" w:rsidRDefault="00B31D88" w:rsidP="00714237">
            <w:pPr>
              <w:pStyle w:val="ConsPlusCell"/>
              <w:rPr>
                <w:rFonts w:ascii="Times New Roman" w:hAnsi="Times New Roman" w:cs="Times New Roman"/>
              </w:rPr>
            </w:pPr>
            <w:r w:rsidRPr="004C6926">
              <w:rPr>
                <w:rFonts w:ascii="Times New Roman" w:hAnsi="Times New Roman" w:cs="Times New Roman"/>
              </w:rPr>
              <w:t xml:space="preserve">Основное мероприятие 3. </w:t>
            </w:r>
          </w:p>
        </w:tc>
        <w:tc>
          <w:tcPr>
            <w:tcW w:w="2804" w:type="dxa"/>
            <w:tcBorders>
              <w:top w:val="single" w:sz="4" w:space="0" w:color="auto"/>
              <w:left w:val="single" w:sz="4" w:space="0" w:color="auto"/>
              <w:bottom w:val="single" w:sz="4" w:space="0" w:color="auto"/>
              <w:right w:val="single" w:sz="4" w:space="0" w:color="auto"/>
            </w:tcBorders>
          </w:tcPr>
          <w:p w:rsidR="00B31D88" w:rsidRPr="004C6926" w:rsidRDefault="00B31D88" w:rsidP="00714237">
            <w:pPr>
              <w:pStyle w:val="ConsPlusCell"/>
              <w:rPr>
                <w:rFonts w:ascii="Times New Roman" w:hAnsi="Times New Roman" w:cs="Times New Roman"/>
              </w:rPr>
            </w:pPr>
            <w:r w:rsidRPr="004C6926">
              <w:rPr>
                <w:rFonts w:ascii="Times New Roman" w:hAnsi="Times New Roman" w:cs="Times New Roman"/>
              </w:rPr>
              <w:t xml:space="preserve"> 3. Мероприятия по ремонту и содержанию муниципального имущества</w:t>
            </w:r>
          </w:p>
        </w:tc>
        <w:tc>
          <w:tcPr>
            <w:tcW w:w="2040" w:type="dxa"/>
            <w:tcBorders>
              <w:top w:val="single" w:sz="4" w:space="0" w:color="auto"/>
              <w:left w:val="single" w:sz="4" w:space="0" w:color="auto"/>
              <w:bottom w:val="single" w:sz="4" w:space="0" w:color="auto"/>
              <w:right w:val="single" w:sz="4" w:space="0" w:color="auto"/>
            </w:tcBorders>
          </w:tcPr>
          <w:p w:rsidR="00B31D88" w:rsidRPr="004C6926" w:rsidRDefault="00B31D88" w:rsidP="00714237">
            <w:r w:rsidRPr="004C6926">
              <w:rPr>
                <w:sz w:val="22"/>
                <w:szCs w:val="22"/>
              </w:rPr>
              <w:t>Администрация Верхнеподпольненского сельского поселения</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985,6</w:t>
            </w:r>
          </w:p>
        </w:tc>
        <w:tc>
          <w:tcPr>
            <w:tcW w:w="785"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69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c>
          <w:tcPr>
            <w:tcW w:w="720" w:type="dxa"/>
            <w:tcBorders>
              <w:top w:val="single" w:sz="4" w:space="0" w:color="auto"/>
              <w:left w:val="single" w:sz="4" w:space="0" w:color="auto"/>
              <w:bottom w:val="single" w:sz="4" w:space="0" w:color="auto"/>
              <w:right w:val="single" w:sz="4" w:space="0" w:color="auto"/>
            </w:tcBorders>
          </w:tcPr>
          <w:p w:rsidR="00B31D88" w:rsidRPr="004C6926" w:rsidRDefault="00B31D88" w:rsidP="000C6479">
            <w:pPr>
              <w:pStyle w:val="ConsPlusCell"/>
              <w:jc w:val="center"/>
              <w:rPr>
                <w:rFonts w:ascii="Times New Roman" w:hAnsi="Times New Roman" w:cs="Times New Roman"/>
              </w:rPr>
            </w:pPr>
            <w:r w:rsidRPr="004C6926">
              <w:rPr>
                <w:rFonts w:ascii="Times New Roman" w:hAnsi="Times New Roman" w:cs="Times New Roman"/>
              </w:rPr>
              <w:t>0,0</w:t>
            </w:r>
          </w:p>
        </w:tc>
      </w:tr>
    </w:tbl>
    <w:p w:rsidR="00B31D88" w:rsidRPr="004C6926" w:rsidRDefault="00B31D88" w:rsidP="00C04F10">
      <w:pPr>
        <w:widowControl w:val="0"/>
        <w:tabs>
          <w:tab w:val="left" w:pos="9610"/>
        </w:tabs>
        <w:autoSpaceDE w:val="0"/>
        <w:autoSpaceDN w:val="0"/>
        <w:adjustRightInd w:val="0"/>
        <w:jc w:val="right"/>
        <w:rPr>
          <w:sz w:val="20"/>
        </w:rPr>
      </w:pPr>
      <w:bookmarkStart w:id="4" w:name="Par982"/>
      <w:bookmarkEnd w:id="4"/>
    </w:p>
    <w:p w:rsidR="00B31D88" w:rsidRPr="004C6926" w:rsidRDefault="00B31D88" w:rsidP="00C04F10">
      <w:pPr>
        <w:widowControl w:val="0"/>
        <w:tabs>
          <w:tab w:val="left" w:pos="9610"/>
        </w:tabs>
        <w:autoSpaceDE w:val="0"/>
        <w:autoSpaceDN w:val="0"/>
        <w:adjustRightInd w:val="0"/>
        <w:jc w:val="right"/>
        <w:rPr>
          <w:sz w:val="20"/>
        </w:rPr>
      </w:pPr>
      <w:r w:rsidRPr="004C6926">
        <w:rPr>
          <w:sz w:val="20"/>
        </w:rPr>
        <w:t>Приложение 4</w:t>
      </w:r>
    </w:p>
    <w:p w:rsidR="00B31D88" w:rsidRPr="004C6926" w:rsidRDefault="00B31D88" w:rsidP="00C04F10">
      <w:pPr>
        <w:widowControl w:val="0"/>
        <w:tabs>
          <w:tab w:val="left" w:pos="9610"/>
        </w:tabs>
        <w:autoSpaceDE w:val="0"/>
        <w:autoSpaceDN w:val="0"/>
        <w:adjustRightInd w:val="0"/>
        <w:jc w:val="right"/>
        <w:rPr>
          <w:sz w:val="20"/>
        </w:rPr>
      </w:pPr>
      <w:r w:rsidRPr="004C6926">
        <w:rPr>
          <w:sz w:val="20"/>
        </w:rPr>
        <w:t xml:space="preserve">                                                                                                                                                                                                  к Муниципальной программе</w:t>
      </w:r>
    </w:p>
    <w:p w:rsidR="00B31D88" w:rsidRPr="004C6926" w:rsidRDefault="00B31D88" w:rsidP="00C04F10">
      <w:pPr>
        <w:widowControl w:val="0"/>
        <w:tabs>
          <w:tab w:val="left" w:pos="9610"/>
        </w:tabs>
        <w:autoSpaceDE w:val="0"/>
        <w:autoSpaceDN w:val="0"/>
        <w:adjustRightInd w:val="0"/>
        <w:jc w:val="right"/>
        <w:rPr>
          <w:sz w:val="20"/>
        </w:rPr>
      </w:pPr>
      <w:r w:rsidRPr="004C6926">
        <w:rPr>
          <w:sz w:val="20"/>
        </w:rPr>
        <w:t xml:space="preserve">«Ведение учета, регистрация и распоряжение </w:t>
      </w:r>
    </w:p>
    <w:p w:rsidR="00B31D88" w:rsidRPr="004C6926" w:rsidRDefault="00B31D88" w:rsidP="00C04F10">
      <w:pPr>
        <w:widowControl w:val="0"/>
        <w:tabs>
          <w:tab w:val="left" w:pos="9610"/>
        </w:tabs>
        <w:autoSpaceDE w:val="0"/>
        <w:autoSpaceDN w:val="0"/>
        <w:adjustRightInd w:val="0"/>
        <w:jc w:val="right"/>
        <w:rPr>
          <w:sz w:val="20"/>
        </w:rPr>
      </w:pPr>
      <w:r w:rsidRPr="004C6926">
        <w:rPr>
          <w:sz w:val="20"/>
        </w:rPr>
        <w:t xml:space="preserve">муниципальным и бесхозным имуществом </w:t>
      </w:r>
    </w:p>
    <w:p w:rsidR="00B31D88" w:rsidRPr="004C6926" w:rsidRDefault="00B31D88" w:rsidP="00C04F10">
      <w:pPr>
        <w:widowControl w:val="0"/>
        <w:tabs>
          <w:tab w:val="left" w:pos="9610"/>
        </w:tabs>
        <w:autoSpaceDE w:val="0"/>
        <w:autoSpaceDN w:val="0"/>
        <w:adjustRightInd w:val="0"/>
        <w:jc w:val="right"/>
        <w:rPr>
          <w:sz w:val="20"/>
        </w:rPr>
      </w:pPr>
      <w:r w:rsidRPr="004C6926">
        <w:rPr>
          <w:sz w:val="20"/>
        </w:rPr>
        <w:t>Верхнеподпольненского сельского поселения»</w:t>
      </w:r>
    </w:p>
    <w:p w:rsidR="00B31D88" w:rsidRPr="004C6926" w:rsidRDefault="00B31D88" w:rsidP="008255A4">
      <w:pPr>
        <w:widowControl w:val="0"/>
        <w:autoSpaceDE w:val="0"/>
        <w:autoSpaceDN w:val="0"/>
        <w:adjustRightInd w:val="0"/>
        <w:jc w:val="center"/>
        <w:rPr>
          <w:b/>
        </w:rPr>
      </w:pPr>
      <w:r w:rsidRPr="004C6926">
        <w:rPr>
          <w:b/>
        </w:rPr>
        <w:t>Сведения</w:t>
      </w:r>
    </w:p>
    <w:p w:rsidR="00B31D88" w:rsidRPr="004C6926" w:rsidRDefault="00B31D88" w:rsidP="009D15C1">
      <w:pPr>
        <w:widowControl w:val="0"/>
        <w:autoSpaceDE w:val="0"/>
        <w:autoSpaceDN w:val="0"/>
        <w:adjustRightInd w:val="0"/>
        <w:jc w:val="center"/>
      </w:pPr>
      <w:r w:rsidRPr="004C6926">
        <w:rPr>
          <w:b/>
        </w:rPr>
        <w:t xml:space="preserve">о методике расчета показателя муниципальной программы </w:t>
      </w:r>
    </w:p>
    <w:tbl>
      <w:tblPr>
        <w:tblW w:w="5000" w:type="pct"/>
        <w:tblCellMar>
          <w:left w:w="75" w:type="dxa"/>
          <w:right w:w="75" w:type="dxa"/>
        </w:tblCellMar>
        <w:tblLook w:val="00A0" w:firstRow="1" w:lastRow="0" w:firstColumn="1" w:lastColumn="0" w:noHBand="0" w:noVBand="0"/>
      </w:tblPr>
      <w:tblGrid>
        <w:gridCol w:w="656"/>
        <w:gridCol w:w="3605"/>
        <w:gridCol w:w="1416"/>
        <w:gridCol w:w="5898"/>
        <w:gridCol w:w="3712"/>
      </w:tblGrid>
      <w:tr w:rsidR="00B31D88" w:rsidRPr="004C6926" w:rsidTr="00F55A21">
        <w:trPr>
          <w:trHeight w:val="551"/>
        </w:trPr>
        <w:tc>
          <w:tcPr>
            <w:tcW w:w="215" w:type="pct"/>
            <w:tcBorders>
              <w:top w:val="single" w:sz="4" w:space="0" w:color="auto"/>
              <w:left w:val="single" w:sz="4" w:space="0" w:color="auto"/>
              <w:bottom w:val="single" w:sz="4" w:space="0" w:color="auto"/>
              <w:right w:val="single" w:sz="4" w:space="0" w:color="auto"/>
            </w:tcBorders>
          </w:tcPr>
          <w:p w:rsidR="00B31D88" w:rsidRPr="004C6926" w:rsidRDefault="00B31D88" w:rsidP="00757988">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  </w:t>
            </w:r>
            <w:r w:rsidRPr="004C6926">
              <w:rPr>
                <w:rFonts w:ascii="Times New Roman" w:hAnsi="Times New Roman" w:cs="Times New Roman"/>
                <w:sz w:val="24"/>
                <w:szCs w:val="24"/>
              </w:rPr>
              <w:br/>
              <w:t>п/п</w:t>
            </w:r>
          </w:p>
        </w:tc>
        <w:tc>
          <w:tcPr>
            <w:tcW w:w="1179" w:type="pct"/>
            <w:tcBorders>
              <w:top w:val="single" w:sz="4" w:space="0" w:color="auto"/>
              <w:left w:val="single" w:sz="4" w:space="0" w:color="auto"/>
              <w:bottom w:val="single" w:sz="4" w:space="0" w:color="auto"/>
              <w:right w:val="single" w:sz="4" w:space="0" w:color="auto"/>
            </w:tcBorders>
          </w:tcPr>
          <w:p w:rsidR="00B31D88" w:rsidRPr="004C6926" w:rsidRDefault="00B31D88" w:rsidP="00757988">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Наименование </w:t>
            </w:r>
            <w:r w:rsidRPr="004C6926">
              <w:rPr>
                <w:rFonts w:ascii="Times New Roman" w:hAnsi="Times New Roman" w:cs="Times New Roman"/>
                <w:sz w:val="24"/>
                <w:szCs w:val="24"/>
              </w:rPr>
              <w:br/>
              <w:t xml:space="preserve"> показателя</w:t>
            </w:r>
          </w:p>
        </w:tc>
        <w:tc>
          <w:tcPr>
            <w:tcW w:w="463" w:type="pct"/>
            <w:tcBorders>
              <w:top w:val="single" w:sz="4" w:space="0" w:color="auto"/>
              <w:left w:val="single" w:sz="4" w:space="0" w:color="auto"/>
              <w:bottom w:val="single" w:sz="4" w:space="0" w:color="auto"/>
              <w:right w:val="single" w:sz="4" w:space="0" w:color="auto"/>
            </w:tcBorders>
          </w:tcPr>
          <w:p w:rsidR="00B31D88" w:rsidRPr="004C6926" w:rsidRDefault="00B31D88" w:rsidP="00757988">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Ед. </w:t>
            </w:r>
            <w:r w:rsidRPr="004C6926">
              <w:rPr>
                <w:rFonts w:ascii="Times New Roman" w:hAnsi="Times New Roman" w:cs="Times New Roman"/>
                <w:sz w:val="24"/>
                <w:szCs w:val="24"/>
              </w:rPr>
              <w:br/>
              <w:t>изм.</w:t>
            </w:r>
          </w:p>
        </w:tc>
        <w:tc>
          <w:tcPr>
            <w:tcW w:w="1929" w:type="pct"/>
            <w:tcBorders>
              <w:top w:val="single" w:sz="4" w:space="0" w:color="auto"/>
              <w:left w:val="single" w:sz="4" w:space="0" w:color="auto"/>
              <w:bottom w:val="single" w:sz="4" w:space="0" w:color="auto"/>
              <w:right w:val="single" w:sz="4" w:space="0" w:color="auto"/>
            </w:tcBorders>
          </w:tcPr>
          <w:p w:rsidR="00B31D88" w:rsidRPr="004C6926" w:rsidRDefault="00B31D88" w:rsidP="00757988">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Методика расчета показателя (формула) и </w:t>
            </w:r>
          </w:p>
          <w:p w:rsidR="00B31D88" w:rsidRPr="004C6926" w:rsidRDefault="00B31D88" w:rsidP="00757988">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методологические пояснения к показателю </w:t>
            </w:r>
          </w:p>
        </w:tc>
        <w:tc>
          <w:tcPr>
            <w:tcW w:w="1214" w:type="pct"/>
            <w:tcBorders>
              <w:top w:val="single" w:sz="4" w:space="0" w:color="auto"/>
              <w:left w:val="single" w:sz="4" w:space="0" w:color="auto"/>
              <w:bottom w:val="single" w:sz="4" w:space="0" w:color="auto"/>
              <w:right w:val="single" w:sz="4" w:space="0" w:color="auto"/>
            </w:tcBorders>
          </w:tcPr>
          <w:p w:rsidR="00B31D88" w:rsidRPr="004C6926" w:rsidRDefault="00B31D88" w:rsidP="00757988">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 xml:space="preserve">Базовые  показатели   </w:t>
            </w:r>
            <w:r w:rsidRPr="004C6926">
              <w:rPr>
                <w:rFonts w:ascii="Times New Roman" w:hAnsi="Times New Roman" w:cs="Times New Roman"/>
                <w:sz w:val="24"/>
                <w:szCs w:val="24"/>
              </w:rPr>
              <w:br/>
              <w:t>(используемые в формуле)</w:t>
            </w:r>
          </w:p>
        </w:tc>
      </w:tr>
      <w:tr w:rsidR="00B31D88" w:rsidRPr="004C6926" w:rsidTr="009D15C1">
        <w:tc>
          <w:tcPr>
            <w:tcW w:w="215" w:type="pct"/>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1</w:t>
            </w:r>
          </w:p>
        </w:tc>
        <w:tc>
          <w:tcPr>
            <w:tcW w:w="1179" w:type="pct"/>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2</w:t>
            </w:r>
          </w:p>
        </w:tc>
        <w:tc>
          <w:tcPr>
            <w:tcW w:w="463" w:type="pct"/>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3</w:t>
            </w:r>
          </w:p>
        </w:tc>
        <w:tc>
          <w:tcPr>
            <w:tcW w:w="1929" w:type="pct"/>
            <w:tcBorders>
              <w:top w:val="nil"/>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4</w:t>
            </w:r>
          </w:p>
        </w:tc>
        <w:tc>
          <w:tcPr>
            <w:tcW w:w="1214"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rPr>
            </w:pPr>
            <w:r w:rsidRPr="004C6926">
              <w:rPr>
                <w:rFonts w:ascii="Times New Roman" w:hAnsi="Times New Roman" w:cs="Times New Roman"/>
              </w:rPr>
              <w:t>5</w:t>
            </w:r>
          </w:p>
        </w:tc>
      </w:tr>
      <w:tr w:rsidR="00B31D88" w:rsidRPr="004C6926" w:rsidTr="009D15C1">
        <w:tc>
          <w:tcPr>
            <w:tcW w:w="215"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1</w:t>
            </w:r>
          </w:p>
        </w:tc>
        <w:tc>
          <w:tcPr>
            <w:tcW w:w="1179"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color w:val="000000"/>
              </w:rPr>
            </w:pPr>
            <w:r w:rsidRPr="004C6926">
              <w:rPr>
                <w:rFonts w:ascii="Times New Roman" w:hAnsi="Times New Roman" w:cs="Times New Roman"/>
                <w:color w:val="000000"/>
              </w:rPr>
              <w:t>Показатель 1.</w:t>
            </w:r>
          </w:p>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color w:val="000000"/>
              </w:rPr>
              <w:t xml:space="preserve">Доля  своевременного учета объектов муниципального и </w:t>
            </w:r>
            <w:r w:rsidRPr="004C6926">
              <w:rPr>
                <w:rFonts w:ascii="Times New Roman" w:hAnsi="Times New Roman" w:cs="Times New Roman"/>
                <w:color w:val="000000"/>
              </w:rPr>
              <w:lastRenderedPageBreak/>
              <w:t>бесхозного имущества</w:t>
            </w:r>
          </w:p>
        </w:tc>
        <w:tc>
          <w:tcPr>
            <w:tcW w:w="463" w:type="pct"/>
            <w:tcBorders>
              <w:top w:val="single" w:sz="4" w:space="0" w:color="auto"/>
              <w:left w:val="single" w:sz="4" w:space="0" w:color="auto"/>
              <w:bottom w:val="single" w:sz="4" w:space="0" w:color="auto"/>
              <w:right w:val="single" w:sz="4" w:space="0" w:color="auto"/>
            </w:tcBorders>
          </w:tcPr>
          <w:p w:rsidR="00B31D88" w:rsidRPr="004C6926" w:rsidRDefault="00B31D88" w:rsidP="008E3AE9">
            <w:pPr>
              <w:pStyle w:val="ConsPlusCell"/>
              <w:jc w:val="center"/>
              <w:rPr>
                <w:rFonts w:ascii="Times New Roman" w:hAnsi="Times New Roman" w:cs="Times New Roman"/>
              </w:rPr>
            </w:pPr>
            <w:r w:rsidRPr="004C6926">
              <w:rPr>
                <w:rFonts w:ascii="Times New Roman" w:hAnsi="Times New Roman" w:cs="Times New Roman"/>
              </w:rPr>
              <w:lastRenderedPageBreak/>
              <w:t>%</w:t>
            </w:r>
          </w:p>
        </w:tc>
        <w:tc>
          <w:tcPr>
            <w:tcW w:w="1929" w:type="pct"/>
            <w:tcBorders>
              <w:top w:val="single" w:sz="4" w:space="0" w:color="auto"/>
              <w:left w:val="single" w:sz="4" w:space="0" w:color="auto"/>
              <w:bottom w:val="single" w:sz="4" w:space="0" w:color="auto"/>
              <w:right w:val="single" w:sz="4" w:space="0" w:color="auto"/>
            </w:tcBorders>
          </w:tcPr>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Показатель рассчитывается по формуле:</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ДУОМБИ=ОМБИУ х 100 / ОМБИ, где</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 xml:space="preserve">ДУОМБИ- доля своевременного учета объектов </w:t>
            </w:r>
            <w:r w:rsidRPr="004C6926">
              <w:rPr>
                <w:rFonts w:ascii="Times New Roman" w:hAnsi="Times New Roman" w:cs="Times New Roman"/>
              </w:rPr>
              <w:lastRenderedPageBreak/>
              <w:t>муниципального и бесхозного имущества;</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ОМБИУ- количество объектов муниципального и бесхозного имущества, поставленных на учет (зарегистрированных);</w:t>
            </w:r>
          </w:p>
          <w:p w:rsidR="00B31D88" w:rsidRPr="004C6926" w:rsidRDefault="00B31D88" w:rsidP="00274B8E">
            <w:pPr>
              <w:pStyle w:val="ConsPlusCell"/>
            </w:pPr>
            <w:r w:rsidRPr="004C6926">
              <w:rPr>
                <w:rFonts w:ascii="Times New Roman" w:hAnsi="Times New Roman" w:cs="Times New Roman"/>
              </w:rPr>
              <w:t>ОМБИ- общее количество объектов муниципального и бесхозного имущества.</w:t>
            </w:r>
          </w:p>
        </w:tc>
        <w:tc>
          <w:tcPr>
            <w:tcW w:w="1214" w:type="pct"/>
            <w:tcBorders>
              <w:top w:val="single" w:sz="4" w:space="0" w:color="auto"/>
              <w:left w:val="single" w:sz="4" w:space="0" w:color="auto"/>
              <w:bottom w:val="single" w:sz="4" w:space="0" w:color="auto"/>
              <w:right w:val="single" w:sz="4" w:space="0" w:color="auto"/>
            </w:tcBorders>
          </w:tcPr>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lastRenderedPageBreak/>
              <w:t>Базовый показатель 1</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 xml:space="preserve">ДУОМБИ- доля своевременного учета объектов муниципального и </w:t>
            </w:r>
            <w:r w:rsidRPr="004C6926">
              <w:rPr>
                <w:rFonts w:ascii="Times New Roman" w:hAnsi="Times New Roman" w:cs="Times New Roman"/>
              </w:rPr>
              <w:lastRenderedPageBreak/>
              <w:t>бесхозного имущества;</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Базовый показатель 2</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ОМБИУ- количество объектов муниципального и бесхозного имущества, поставленных на учет (зарегистрированных);</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Базовый показатель 3</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ОМБИ- общее количество объектов муниципального и бесхозного имущества.</w:t>
            </w:r>
          </w:p>
        </w:tc>
      </w:tr>
      <w:tr w:rsidR="00B31D88" w:rsidRPr="004C6926" w:rsidTr="009D15C1">
        <w:tc>
          <w:tcPr>
            <w:tcW w:w="215"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lastRenderedPageBreak/>
              <w:t>2.</w:t>
            </w:r>
          </w:p>
        </w:tc>
        <w:tc>
          <w:tcPr>
            <w:tcW w:w="1179"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Показатель 2.</w:t>
            </w:r>
          </w:p>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Доля эффективного использования муниципального  и бесхозного имущества</w:t>
            </w:r>
          </w:p>
        </w:tc>
        <w:tc>
          <w:tcPr>
            <w:tcW w:w="463" w:type="pct"/>
            <w:tcBorders>
              <w:top w:val="single" w:sz="4" w:space="0" w:color="auto"/>
              <w:left w:val="single" w:sz="4" w:space="0" w:color="auto"/>
              <w:bottom w:val="single" w:sz="4" w:space="0" w:color="auto"/>
              <w:right w:val="single" w:sz="4" w:space="0" w:color="auto"/>
            </w:tcBorders>
          </w:tcPr>
          <w:p w:rsidR="00B31D88" w:rsidRPr="004C6926" w:rsidRDefault="00B31D88" w:rsidP="008E3AE9">
            <w:pPr>
              <w:pStyle w:val="ConsPlusCell"/>
              <w:jc w:val="center"/>
              <w:rPr>
                <w:rFonts w:ascii="Times New Roman" w:hAnsi="Times New Roman" w:cs="Times New Roman"/>
              </w:rPr>
            </w:pPr>
            <w:r w:rsidRPr="004C6926">
              <w:rPr>
                <w:rFonts w:ascii="Times New Roman" w:hAnsi="Times New Roman" w:cs="Times New Roman"/>
              </w:rPr>
              <w:t>%</w:t>
            </w:r>
          </w:p>
        </w:tc>
        <w:tc>
          <w:tcPr>
            <w:tcW w:w="1929" w:type="pct"/>
            <w:tcBorders>
              <w:top w:val="single" w:sz="4" w:space="0" w:color="auto"/>
              <w:left w:val="single" w:sz="4" w:space="0" w:color="auto"/>
              <w:bottom w:val="single" w:sz="4" w:space="0" w:color="auto"/>
              <w:right w:val="single" w:sz="4" w:space="0" w:color="auto"/>
            </w:tcBorders>
          </w:tcPr>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Показатель рассчитывается по формуле:</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 xml:space="preserve">ДЭИМБИ=ОМБИЭИ х 100 / ОМБИ, где </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ДЭИМБИ- доля эффективного использования муниципального и бесхозного имущества;</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ОМБИЭИ- количество объектов муниципального и бесхозного имущества эффективно используемого;</w:t>
            </w:r>
          </w:p>
          <w:p w:rsidR="00B31D88" w:rsidRPr="004C6926" w:rsidRDefault="00B31D88" w:rsidP="008E3AE9">
            <w:pPr>
              <w:pStyle w:val="ConsPlusCell"/>
              <w:rPr>
                <w:rFonts w:ascii="Times New Roman" w:hAnsi="Times New Roman" w:cs="Times New Roman"/>
              </w:rPr>
            </w:pPr>
            <w:r w:rsidRPr="004C6926">
              <w:rPr>
                <w:rFonts w:ascii="Times New Roman" w:hAnsi="Times New Roman" w:cs="Times New Roman"/>
              </w:rPr>
              <w:t>ОМБИ- общее количество объектов муниципального и бесхозного имущества.</w:t>
            </w:r>
          </w:p>
        </w:tc>
        <w:tc>
          <w:tcPr>
            <w:tcW w:w="1214" w:type="pct"/>
            <w:tcBorders>
              <w:top w:val="single" w:sz="4" w:space="0" w:color="auto"/>
              <w:left w:val="single" w:sz="4" w:space="0" w:color="auto"/>
              <w:bottom w:val="single" w:sz="4" w:space="0" w:color="auto"/>
              <w:right w:val="single" w:sz="4" w:space="0" w:color="auto"/>
            </w:tcBorders>
          </w:tcPr>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Базовый показатель 1</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ДЭИМБИ- доля эффективного использования муниципального и бесхозного имущества;</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Базовый показатель 2</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ОМБИЭИ- количество объектов муниципального и бесхозного имущества эффективно используемого;</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Базовый показатель 3</w:t>
            </w:r>
          </w:p>
          <w:p w:rsidR="00B31D88" w:rsidRPr="004C6926" w:rsidRDefault="00B31D88" w:rsidP="008255A4">
            <w:pPr>
              <w:pStyle w:val="ConsPlusCell"/>
              <w:rPr>
                <w:rFonts w:ascii="Times New Roman" w:hAnsi="Times New Roman" w:cs="Times New Roman"/>
              </w:rPr>
            </w:pPr>
            <w:r w:rsidRPr="004C6926">
              <w:rPr>
                <w:rFonts w:ascii="Times New Roman" w:hAnsi="Times New Roman" w:cs="Times New Roman"/>
              </w:rPr>
              <w:t>ОМБИ- общее количество объектов муниципального и бесхозного имущества.</w:t>
            </w:r>
          </w:p>
        </w:tc>
      </w:tr>
      <w:tr w:rsidR="00B31D88" w:rsidTr="009D15C1">
        <w:tc>
          <w:tcPr>
            <w:tcW w:w="215"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jc w:val="center"/>
              <w:rPr>
                <w:rFonts w:ascii="Times New Roman" w:hAnsi="Times New Roman" w:cs="Times New Roman"/>
                <w:sz w:val="24"/>
                <w:szCs w:val="24"/>
              </w:rPr>
            </w:pPr>
            <w:r w:rsidRPr="004C6926">
              <w:rPr>
                <w:rFonts w:ascii="Times New Roman" w:hAnsi="Times New Roman" w:cs="Times New Roman"/>
                <w:sz w:val="24"/>
                <w:szCs w:val="24"/>
              </w:rPr>
              <w:t>3</w:t>
            </w:r>
          </w:p>
        </w:tc>
        <w:tc>
          <w:tcPr>
            <w:tcW w:w="1179" w:type="pct"/>
            <w:tcBorders>
              <w:top w:val="single" w:sz="4" w:space="0" w:color="auto"/>
              <w:left w:val="single" w:sz="4" w:space="0" w:color="auto"/>
              <w:bottom w:val="single" w:sz="4" w:space="0" w:color="auto"/>
              <w:right w:val="single" w:sz="4" w:space="0" w:color="auto"/>
            </w:tcBorders>
          </w:tcPr>
          <w:p w:rsidR="00B31D88" w:rsidRPr="004C6926" w:rsidRDefault="00B31D88" w:rsidP="009D15C1">
            <w:pPr>
              <w:pStyle w:val="ConsPlusCell"/>
              <w:rPr>
                <w:rFonts w:ascii="Times New Roman" w:hAnsi="Times New Roman" w:cs="Times New Roman"/>
              </w:rPr>
            </w:pPr>
            <w:r w:rsidRPr="004C6926">
              <w:rPr>
                <w:rFonts w:ascii="Times New Roman" w:hAnsi="Times New Roman" w:cs="Times New Roman"/>
              </w:rPr>
              <w:t>Показатель 3. Мероприятия по ремонту и содержанию муниципального имущества</w:t>
            </w:r>
          </w:p>
        </w:tc>
        <w:tc>
          <w:tcPr>
            <w:tcW w:w="463" w:type="pct"/>
            <w:tcBorders>
              <w:top w:val="single" w:sz="4" w:space="0" w:color="auto"/>
              <w:left w:val="single" w:sz="4" w:space="0" w:color="auto"/>
              <w:bottom w:val="single" w:sz="4" w:space="0" w:color="auto"/>
              <w:right w:val="single" w:sz="4" w:space="0" w:color="auto"/>
            </w:tcBorders>
          </w:tcPr>
          <w:p w:rsidR="00B31D88" w:rsidRPr="004C6926" w:rsidRDefault="00B31D88" w:rsidP="008E3AE9">
            <w:pPr>
              <w:pStyle w:val="ConsPlusCell"/>
              <w:jc w:val="center"/>
              <w:rPr>
                <w:rFonts w:ascii="Times New Roman" w:hAnsi="Times New Roman" w:cs="Times New Roman"/>
              </w:rPr>
            </w:pPr>
            <w:r w:rsidRPr="004C6926">
              <w:rPr>
                <w:rFonts w:ascii="Times New Roman" w:hAnsi="Times New Roman" w:cs="Times New Roman"/>
              </w:rPr>
              <w:t>%</w:t>
            </w:r>
          </w:p>
        </w:tc>
        <w:tc>
          <w:tcPr>
            <w:tcW w:w="1929" w:type="pct"/>
            <w:tcBorders>
              <w:top w:val="single" w:sz="4" w:space="0" w:color="auto"/>
              <w:left w:val="single" w:sz="4" w:space="0" w:color="auto"/>
              <w:bottom w:val="single" w:sz="4" w:space="0" w:color="auto"/>
              <w:right w:val="single" w:sz="4" w:space="0" w:color="auto"/>
            </w:tcBorders>
          </w:tcPr>
          <w:p w:rsidR="00B31D88" w:rsidRPr="004C6926" w:rsidRDefault="00B31D88" w:rsidP="00D871E5">
            <w:pPr>
              <w:pStyle w:val="ConsPlusCell"/>
              <w:rPr>
                <w:rFonts w:ascii="Times New Roman" w:hAnsi="Times New Roman" w:cs="Times New Roman"/>
              </w:rPr>
            </w:pPr>
            <w:r w:rsidRPr="004C6926">
              <w:rPr>
                <w:rFonts w:ascii="Times New Roman" w:hAnsi="Times New Roman" w:cs="Times New Roman"/>
              </w:rPr>
              <w:t>Показатель рассчитывается по формуле:</w:t>
            </w:r>
          </w:p>
          <w:p w:rsidR="00B31D88" w:rsidRPr="004C6926" w:rsidRDefault="00B31D88" w:rsidP="00D871E5">
            <w:pPr>
              <w:pStyle w:val="ConsPlusCell"/>
              <w:rPr>
                <w:rFonts w:ascii="Times New Roman" w:hAnsi="Times New Roman" w:cs="Times New Roman"/>
              </w:rPr>
            </w:pPr>
            <w:r w:rsidRPr="004C6926">
              <w:rPr>
                <w:rFonts w:ascii="Times New Roman" w:hAnsi="Times New Roman" w:cs="Times New Roman"/>
              </w:rPr>
              <w:t xml:space="preserve">ДЭИМБИ=ОМБИЭИ х 100 / ОМБИ, где </w:t>
            </w:r>
          </w:p>
          <w:p w:rsidR="00B31D88" w:rsidRPr="004C6926" w:rsidRDefault="00B31D88" w:rsidP="00D871E5">
            <w:pPr>
              <w:pStyle w:val="ConsPlusCell"/>
              <w:rPr>
                <w:rFonts w:ascii="Times New Roman" w:hAnsi="Times New Roman" w:cs="Times New Roman"/>
              </w:rPr>
            </w:pPr>
            <w:r w:rsidRPr="004C6926">
              <w:rPr>
                <w:rFonts w:ascii="Times New Roman" w:hAnsi="Times New Roman" w:cs="Times New Roman"/>
              </w:rPr>
              <w:t>ДЭИМБИ- доля объектов, в которых проведен капитальный и текущий ремонт;</w:t>
            </w:r>
          </w:p>
          <w:p w:rsidR="00B31D88" w:rsidRPr="004C6926" w:rsidRDefault="00B31D88" w:rsidP="00D871E5">
            <w:pPr>
              <w:pStyle w:val="ConsPlusCell"/>
              <w:rPr>
                <w:rFonts w:ascii="Times New Roman" w:hAnsi="Times New Roman" w:cs="Times New Roman"/>
              </w:rPr>
            </w:pPr>
            <w:r w:rsidRPr="004C6926">
              <w:rPr>
                <w:rFonts w:ascii="Times New Roman" w:hAnsi="Times New Roman" w:cs="Times New Roman"/>
              </w:rPr>
              <w:t>ОМБИЭИ- количество объектов, требующих проведение ремонта;</w:t>
            </w:r>
          </w:p>
          <w:p w:rsidR="00B31D88" w:rsidRPr="004C6926" w:rsidRDefault="00B31D88" w:rsidP="00525B57">
            <w:pPr>
              <w:pStyle w:val="ConsPlusCell"/>
              <w:rPr>
                <w:rFonts w:ascii="Times New Roman" w:hAnsi="Times New Roman" w:cs="Times New Roman"/>
              </w:rPr>
            </w:pPr>
            <w:r w:rsidRPr="004C6926">
              <w:rPr>
                <w:rFonts w:ascii="Times New Roman" w:hAnsi="Times New Roman" w:cs="Times New Roman"/>
              </w:rPr>
              <w:t>ОМБИ- общее количество объектов, находящихся в муниципальной собственности.</w:t>
            </w:r>
          </w:p>
        </w:tc>
        <w:tc>
          <w:tcPr>
            <w:tcW w:w="1214" w:type="pct"/>
            <w:tcBorders>
              <w:top w:val="single" w:sz="4" w:space="0" w:color="auto"/>
              <w:left w:val="single" w:sz="4" w:space="0" w:color="auto"/>
              <w:bottom w:val="single" w:sz="4" w:space="0" w:color="auto"/>
              <w:right w:val="single" w:sz="4" w:space="0" w:color="auto"/>
            </w:tcBorders>
          </w:tcPr>
          <w:p w:rsidR="00B31D88" w:rsidRPr="004C6926" w:rsidRDefault="00B31D88" w:rsidP="00161F6B">
            <w:pPr>
              <w:pStyle w:val="ConsPlusCell"/>
              <w:rPr>
                <w:rFonts w:ascii="Times New Roman" w:hAnsi="Times New Roman" w:cs="Times New Roman"/>
              </w:rPr>
            </w:pPr>
            <w:r w:rsidRPr="004C6926">
              <w:rPr>
                <w:rFonts w:ascii="Times New Roman" w:hAnsi="Times New Roman" w:cs="Times New Roman"/>
              </w:rPr>
              <w:t>Базовый показатель 1</w:t>
            </w:r>
          </w:p>
          <w:p w:rsidR="00B31D88" w:rsidRPr="004C6926" w:rsidRDefault="00B31D88" w:rsidP="00161F6B">
            <w:pPr>
              <w:pStyle w:val="ConsPlusCell"/>
              <w:rPr>
                <w:rFonts w:ascii="Times New Roman" w:hAnsi="Times New Roman" w:cs="Times New Roman"/>
              </w:rPr>
            </w:pPr>
            <w:r w:rsidRPr="004C6926">
              <w:rPr>
                <w:rFonts w:ascii="Times New Roman" w:hAnsi="Times New Roman" w:cs="Times New Roman"/>
              </w:rPr>
              <w:t>ДЭИМБИ- доля объектов, в которых проведен капитальный и текущий ремонт;</w:t>
            </w:r>
          </w:p>
          <w:p w:rsidR="00B31D88" w:rsidRPr="004C6926" w:rsidRDefault="00B31D88" w:rsidP="00161F6B">
            <w:pPr>
              <w:pStyle w:val="ConsPlusCell"/>
              <w:rPr>
                <w:rFonts w:ascii="Times New Roman" w:hAnsi="Times New Roman" w:cs="Times New Roman"/>
              </w:rPr>
            </w:pPr>
            <w:r w:rsidRPr="004C6926">
              <w:rPr>
                <w:rFonts w:ascii="Times New Roman" w:hAnsi="Times New Roman" w:cs="Times New Roman"/>
              </w:rPr>
              <w:t>Базовый показатель 2</w:t>
            </w:r>
          </w:p>
          <w:p w:rsidR="00B31D88" w:rsidRPr="004C6926" w:rsidRDefault="00B31D88" w:rsidP="00161F6B">
            <w:pPr>
              <w:pStyle w:val="ConsPlusCell"/>
              <w:rPr>
                <w:rFonts w:ascii="Times New Roman" w:hAnsi="Times New Roman" w:cs="Times New Roman"/>
              </w:rPr>
            </w:pPr>
            <w:r w:rsidRPr="004C6926">
              <w:rPr>
                <w:rFonts w:ascii="Times New Roman" w:hAnsi="Times New Roman" w:cs="Times New Roman"/>
              </w:rPr>
              <w:t>ОМБИЭИ- количество объектов, требующих проведение ремонта;</w:t>
            </w:r>
          </w:p>
          <w:p w:rsidR="00B31D88" w:rsidRPr="004C6926" w:rsidRDefault="00B31D88" w:rsidP="00161F6B">
            <w:pPr>
              <w:pStyle w:val="ConsPlusCell"/>
              <w:rPr>
                <w:rFonts w:ascii="Times New Roman" w:hAnsi="Times New Roman" w:cs="Times New Roman"/>
              </w:rPr>
            </w:pPr>
            <w:r w:rsidRPr="004C6926">
              <w:rPr>
                <w:rFonts w:ascii="Times New Roman" w:hAnsi="Times New Roman" w:cs="Times New Roman"/>
              </w:rPr>
              <w:t>Базовый показатель 3</w:t>
            </w:r>
          </w:p>
          <w:p w:rsidR="00B31D88" w:rsidRPr="004C6926" w:rsidRDefault="00B31D88" w:rsidP="00161F6B">
            <w:pPr>
              <w:pStyle w:val="ConsPlusCell"/>
              <w:rPr>
                <w:rFonts w:ascii="Times New Roman" w:hAnsi="Times New Roman" w:cs="Times New Roman"/>
              </w:rPr>
            </w:pPr>
            <w:r w:rsidRPr="004C6926">
              <w:rPr>
                <w:rFonts w:ascii="Times New Roman" w:hAnsi="Times New Roman" w:cs="Times New Roman"/>
              </w:rPr>
              <w:t>ОМБИ- общее количество объектов, находящихся в муниципальной собственности.</w:t>
            </w:r>
          </w:p>
        </w:tc>
      </w:tr>
    </w:tbl>
    <w:p w:rsidR="00B31D88" w:rsidRPr="00A64925" w:rsidRDefault="00B31D88" w:rsidP="006606BA">
      <w:pPr>
        <w:widowControl w:val="0"/>
        <w:tabs>
          <w:tab w:val="left" w:pos="0"/>
          <w:tab w:val="left" w:pos="1276"/>
        </w:tabs>
        <w:autoSpaceDE w:val="0"/>
        <w:autoSpaceDN w:val="0"/>
        <w:adjustRightInd w:val="0"/>
        <w:outlineLvl w:val="1"/>
      </w:pPr>
    </w:p>
    <w:sectPr w:rsidR="00B31D88" w:rsidRPr="00A64925" w:rsidSect="00A64925">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BA" w:rsidRDefault="00A540BA" w:rsidP="000516F9">
      <w:r>
        <w:separator/>
      </w:r>
    </w:p>
  </w:endnote>
  <w:endnote w:type="continuationSeparator" w:id="0">
    <w:p w:rsidR="00A540BA" w:rsidRDefault="00A540BA" w:rsidP="0005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2E" w:rsidRDefault="00DF612E">
    <w:pPr>
      <w:pStyle w:val="ac"/>
      <w:jc w:val="right"/>
    </w:pPr>
    <w:r>
      <w:rPr>
        <w:noProof/>
      </w:rPr>
      <w:fldChar w:fldCharType="begin"/>
    </w:r>
    <w:r>
      <w:rPr>
        <w:noProof/>
      </w:rPr>
      <w:instrText xml:space="preserve"> PAGE   \* MERGEFORMAT </w:instrText>
    </w:r>
    <w:r>
      <w:rPr>
        <w:noProof/>
      </w:rPr>
      <w:fldChar w:fldCharType="separate"/>
    </w:r>
    <w:r w:rsidR="00694B24">
      <w:rPr>
        <w:noProof/>
      </w:rPr>
      <w:t>22</w:t>
    </w:r>
    <w:r>
      <w:rPr>
        <w:noProof/>
      </w:rPr>
      <w:fldChar w:fldCharType="end"/>
    </w:r>
  </w:p>
  <w:p w:rsidR="00DF612E" w:rsidRDefault="00DF61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BA" w:rsidRDefault="00A540BA" w:rsidP="000516F9">
      <w:r>
        <w:separator/>
      </w:r>
    </w:p>
  </w:footnote>
  <w:footnote w:type="continuationSeparator" w:id="0">
    <w:p w:rsidR="00A540BA" w:rsidRDefault="00A540BA" w:rsidP="00051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5818"/>
    <w:multiLevelType w:val="hybridMultilevel"/>
    <w:tmpl w:val="7F369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53D5B"/>
    <w:multiLevelType w:val="multilevel"/>
    <w:tmpl w:val="07046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DAC0F2F"/>
    <w:multiLevelType w:val="multilevel"/>
    <w:tmpl w:val="45A67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D4A0AEC"/>
    <w:multiLevelType w:val="hybridMultilevel"/>
    <w:tmpl w:val="6A9E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543B4"/>
    <w:multiLevelType w:val="multilevel"/>
    <w:tmpl w:val="2ECCD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8520B0F"/>
    <w:multiLevelType w:val="multilevel"/>
    <w:tmpl w:val="2ECCD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D4569C0"/>
    <w:multiLevelType w:val="multilevel"/>
    <w:tmpl w:val="C20CC92E"/>
    <w:lvl w:ilvl="0">
      <w:start w:val="1"/>
      <w:numFmt w:val="bullet"/>
      <w:lvlText w:val=""/>
      <w:lvlJc w:val="left"/>
      <w:pPr>
        <w:tabs>
          <w:tab w:val="num" w:pos="547"/>
        </w:tabs>
        <w:ind w:left="547"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6E4645A7"/>
    <w:multiLevelType w:val="hybridMultilevel"/>
    <w:tmpl w:val="640815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30425F7"/>
    <w:multiLevelType w:val="hybridMultilevel"/>
    <w:tmpl w:val="639E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6E5793"/>
    <w:multiLevelType w:val="hybridMultilevel"/>
    <w:tmpl w:val="20EEBF6E"/>
    <w:lvl w:ilvl="0" w:tplc="898AEC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7DCE1690"/>
    <w:multiLevelType w:val="hybridMultilevel"/>
    <w:tmpl w:val="7188C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7"/>
  </w:num>
  <w:num w:numId="8">
    <w:abstractNumId w:val="9"/>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200"/>
    <w:rsid w:val="00011C33"/>
    <w:rsid w:val="000161E3"/>
    <w:rsid w:val="00022B7A"/>
    <w:rsid w:val="0003205B"/>
    <w:rsid w:val="000367AF"/>
    <w:rsid w:val="000505D1"/>
    <w:rsid w:val="000516F9"/>
    <w:rsid w:val="00054D8C"/>
    <w:rsid w:val="00055143"/>
    <w:rsid w:val="00055183"/>
    <w:rsid w:val="00056713"/>
    <w:rsid w:val="000631BA"/>
    <w:rsid w:val="00071757"/>
    <w:rsid w:val="00085E15"/>
    <w:rsid w:val="0008692A"/>
    <w:rsid w:val="0008743B"/>
    <w:rsid w:val="0009477A"/>
    <w:rsid w:val="000A1C74"/>
    <w:rsid w:val="000A33FB"/>
    <w:rsid w:val="000A4AB6"/>
    <w:rsid w:val="000C5053"/>
    <w:rsid w:val="000C6479"/>
    <w:rsid w:val="000D08B3"/>
    <w:rsid w:val="000D187A"/>
    <w:rsid w:val="000F0677"/>
    <w:rsid w:val="000F1D8A"/>
    <w:rsid w:val="000F244E"/>
    <w:rsid w:val="000F4F03"/>
    <w:rsid w:val="00107A79"/>
    <w:rsid w:val="0011180B"/>
    <w:rsid w:val="00115383"/>
    <w:rsid w:val="00122FDE"/>
    <w:rsid w:val="00123464"/>
    <w:rsid w:val="001255A4"/>
    <w:rsid w:val="00126BF4"/>
    <w:rsid w:val="001315FA"/>
    <w:rsid w:val="00133B28"/>
    <w:rsid w:val="00141384"/>
    <w:rsid w:val="00152559"/>
    <w:rsid w:val="00152F60"/>
    <w:rsid w:val="00153EF4"/>
    <w:rsid w:val="00154912"/>
    <w:rsid w:val="00161F6B"/>
    <w:rsid w:val="0016629D"/>
    <w:rsid w:val="00170DD8"/>
    <w:rsid w:val="00173272"/>
    <w:rsid w:val="0018773D"/>
    <w:rsid w:val="0019071B"/>
    <w:rsid w:val="00193D09"/>
    <w:rsid w:val="001974B3"/>
    <w:rsid w:val="001A01BE"/>
    <w:rsid w:val="001A1B7E"/>
    <w:rsid w:val="001A440E"/>
    <w:rsid w:val="001A49C4"/>
    <w:rsid w:val="001A7F75"/>
    <w:rsid w:val="001B0C9E"/>
    <w:rsid w:val="001B5DA7"/>
    <w:rsid w:val="001B5F36"/>
    <w:rsid w:val="001B658E"/>
    <w:rsid w:val="001C53D3"/>
    <w:rsid w:val="001C5671"/>
    <w:rsid w:val="001C59D6"/>
    <w:rsid w:val="001C6EBB"/>
    <w:rsid w:val="001E5805"/>
    <w:rsid w:val="001F0A2F"/>
    <w:rsid w:val="001F6199"/>
    <w:rsid w:val="00211DA7"/>
    <w:rsid w:val="00214ABD"/>
    <w:rsid w:val="002161D4"/>
    <w:rsid w:val="0022120E"/>
    <w:rsid w:val="00230C40"/>
    <w:rsid w:val="002355AC"/>
    <w:rsid w:val="00243ACD"/>
    <w:rsid w:val="0025315F"/>
    <w:rsid w:val="002606F5"/>
    <w:rsid w:val="00260718"/>
    <w:rsid w:val="00262DCE"/>
    <w:rsid w:val="00274B8E"/>
    <w:rsid w:val="002803F9"/>
    <w:rsid w:val="00280713"/>
    <w:rsid w:val="00294E93"/>
    <w:rsid w:val="00295E4F"/>
    <w:rsid w:val="00296D07"/>
    <w:rsid w:val="002A2366"/>
    <w:rsid w:val="002A6201"/>
    <w:rsid w:val="002A6CCF"/>
    <w:rsid w:val="002B026A"/>
    <w:rsid w:val="002B1B35"/>
    <w:rsid w:val="002B4343"/>
    <w:rsid w:val="002C3476"/>
    <w:rsid w:val="002D3946"/>
    <w:rsid w:val="002D43F2"/>
    <w:rsid w:val="002D5EAD"/>
    <w:rsid w:val="002E7938"/>
    <w:rsid w:val="002E7F54"/>
    <w:rsid w:val="002F2226"/>
    <w:rsid w:val="002F2DBC"/>
    <w:rsid w:val="00303018"/>
    <w:rsid w:val="003123C4"/>
    <w:rsid w:val="00312573"/>
    <w:rsid w:val="003275CC"/>
    <w:rsid w:val="003316E1"/>
    <w:rsid w:val="00332E5D"/>
    <w:rsid w:val="00335B13"/>
    <w:rsid w:val="00341799"/>
    <w:rsid w:val="00343DE8"/>
    <w:rsid w:val="00344659"/>
    <w:rsid w:val="00355A43"/>
    <w:rsid w:val="003643D7"/>
    <w:rsid w:val="0036585A"/>
    <w:rsid w:val="003713DD"/>
    <w:rsid w:val="00385E3F"/>
    <w:rsid w:val="003873EA"/>
    <w:rsid w:val="00387812"/>
    <w:rsid w:val="00392ED6"/>
    <w:rsid w:val="00394133"/>
    <w:rsid w:val="003A0900"/>
    <w:rsid w:val="003A37E6"/>
    <w:rsid w:val="003A3E15"/>
    <w:rsid w:val="003B17C7"/>
    <w:rsid w:val="003B3E6A"/>
    <w:rsid w:val="003B67E9"/>
    <w:rsid w:val="003B6CAD"/>
    <w:rsid w:val="003C27BD"/>
    <w:rsid w:val="003D1F73"/>
    <w:rsid w:val="003D5B13"/>
    <w:rsid w:val="003E11D5"/>
    <w:rsid w:val="003E6319"/>
    <w:rsid w:val="003F2FF2"/>
    <w:rsid w:val="003F6D0B"/>
    <w:rsid w:val="00406B45"/>
    <w:rsid w:val="00407646"/>
    <w:rsid w:val="00412A9C"/>
    <w:rsid w:val="00415D75"/>
    <w:rsid w:val="004168E8"/>
    <w:rsid w:val="004170E2"/>
    <w:rsid w:val="00426146"/>
    <w:rsid w:val="0043188A"/>
    <w:rsid w:val="0043626E"/>
    <w:rsid w:val="00441CC8"/>
    <w:rsid w:val="00441E81"/>
    <w:rsid w:val="00454D00"/>
    <w:rsid w:val="00463783"/>
    <w:rsid w:val="00464B0B"/>
    <w:rsid w:val="00465296"/>
    <w:rsid w:val="00471BDC"/>
    <w:rsid w:val="00473130"/>
    <w:rsid w:val="00474E2F"/>
    <w:rsid w:val="00495EE1"/>
    <w:rsid w:val="00497614"/>
    <w:rsid w:val="004A1B3E"/>
    <w:rsid w:val="004A547B"/>
    <w:rsid w:val="004B6E7C"/>
    <w:rsid w:val="004C6926"/>
    <w:rsid w:val="004D3112"/>
    <w:rsid w:val="004D722E"/>
    <w:rsid w:val="004F5A02"/>
    <w:rsid w:val="004F7AAC"/>
    <w:rsid w:val="00500540"/>
    <w:rsid w:val="00500DEF"/>
    <w:rsid w:val="005019DD"/>
    <w:rsid w:val="00507576"/>
    <w:rsid w:val="0051502F"/>
    <w:rsid w:val="00517F31"/>
    <w:rsid w:val="00525B57"/>
    <w:rsid w:val="0053788A"/>
    <w:rsid w:val="00552E15"/>
    <w:rsid w:val="005667FD"/>
    <w:rsid w:val="00567267"/>
    <w:rsid w:val="005713E5"/>
    <w:rsid w:val="00571D7C"/>
    <w:rsid w:val="00572BA3"/>
    <w:rsid w:val="00574062"/>
    <w:rsid w:val="00580FC4"/>
    <w:rsid w:val="00581EEE"/>
    <w:rsid w:val="005835DF"/>
    <w:rsid w:val="005839FB"/>
    <w:rsid w:val="0058658A"/>
    <w:rsid w:val="005B314F"/>
    <w:rsid w:val="005B36C8"/>
    <w:rsid w:val="005B3B82"/>
    <w:rsid w:val="005B613B"/>
    <w:rsid w:val="005B7AA6"/>
    <w:rsid w:val="005C01C6"/>
    <w:rsid w:val="005C0F8B"/>
    <w:rsid w:val="005C2DCB"/>
    <w:rsid w:val="005C5E5A"/>
    <w:rsid w:val="005D77B3"/>
    <w:rsid w:val="005F2810"/>
    <w:rsid w:val="005F417D"/>
    <w:rsid w:val="006013E9"/>
    <w:rsid w:val="006075FC"/>
    <w:rsid w:val="00610276"/>
    <w:rsid w:val="00613F6E"/>
    <w:rsid w:val="006234FE"/>
    <w:rsid w:val="00626868"/>
    <w:rsid w:val="00633C0C"/>
    <w:rsid w:val="006378C9"/>
    <w:rsid w:val="0064197E"/>
    <w:rsid w:val="0064200D"/>
    <w:rsid w:val="0064350E"/>
    <w:rsid w:val="0064536F"/>
    <w:rsid w:val="00655A88"/>
    <w:rsid w:val="006606BA"/>
    <w:rsid w:val="00661F22"/>
    <w:rsid w:val="00665695"/>
    <w:rsid w:val="00665A4D"/>
    <w:rsid w:val="00666AC3"/>
    <w:rsid w:val="00674FC1"/>
    <w:rsid w:val="0067744A"/>
    <w:rsid w:val="00694B24"/>
    <w:rsid w:val="0069519D"/>
    <w:rsid w:val="006A5C29"/>
    <w:rsid w:val="006B5324"/>
    <w:rsid w:val="006C2AD4"/>
    <w:rsid w:val="006C4130"/>
    <w:rsid w:val="006D5825"/>
    <w:rsid w:val="006E429C"/>
    <w:rsid w:val="006E65C1"/>
    <w:rsid w:val="006F16A8"/>
    <w:rsid w:val="007058EF"/>
    <w:rsid w:val="00711D27"/>
    <w:rsid w:val="00714237"/>
    <w:rsid w:val="00715C88"/>
    <w:rsid w:val="00727A2E"/>
    <w:rsid w:val="007307DB"/>
    <w:rsid w:val="00733833"/>
    <w:rsid w:val="00734A6D"/>
    <w:rsid w:val="00756107"/>
    <w:rsid w:val="00757988"/>
    <w:rsid w:val="007620D2"/>
    <w:rsid w:val="00765C05"/>
    <w:rsid w:val="00766FEB"/>
    <w:rsid w:val="007708F8"/>
    <w:rsid w:val="00771C9E"/>
    <w:rsid w:val="007741F3"/>
    <w:rsid w:val="00774425"/>
    <w:rsid w:val="00790411"/>
    <w:rsid w:val="00791B17"/>
    <w:rsid w:val="007933F6"/>
    <w:rsid w:val="00793516"/>
    <w:rsid w:val="0079474A"/>
    <w:rsid w:val="007A1BC8"/>
    <w:rsid w:val="007A1F08"/>
    <w:rsid w:val="007A47F2"/>
    <w:rsid w:val="007A7603"/>
    <w:rsid w:val="007A7607"/>
    <w:rsid w:val="007A7B03"/>
    <w:rsid w:val="007B16B5"/>
    <w:rsid w:val="007B306C"/>
    <w:rsid w:val="007B36BD"/>
    <w:rsid w:val="007B43DE"/>
    <w:rsid w:val="007C3F2A"/>
    <w:rsid w:val="007D350F"/>
    <w:rsid w:val="007D4C26"/>
    <w:rsid w:val="007E0512"/>
    <w:rsid w:val="007E63B8"/>
    <w:rsid w:val="007F41DB"/>
    <w:rsid w:val="00800519"/>
    <w:rsid w:val="00804930"/>
    <w:rsid w:val="008060AD"/>
    <w:rsid w:val="00807626"/>
    <w:rsid w:val="00812549"/>
    <w:rsid w:val="00823F6C"/>
    <w:rsid w:val="008255A4"/>
    <w:rsid w:val="00825791"/>
    <w:rsid w:val="00827773"/>
    <w:rsid w:val="008301DB"/>
    <w:rsid w:val="00833B76"/>
    <w:rsid w:val="0083699F"/>
    <w:rsid w:val="008430D1"/>
    <w:rsid w:val="008443E0"/>
    <w:rsid w:val="0084535B"/>
    <w:rsid w:val="00846FDE"/>
    <w:rsid w:val="00852BA7"/>
    <w:rsid w:val="008547DF"/>
    <w:rsid w:val="00854B66"/>
    <w:rsid w:val="00855AE7"/>
    <w:rsid w:val="00860D45"/>
    <w:rsid w:val="00863489"/>
    <w:rsid w:val="008670C5"/>
    <w:rsid w:val="00880358"/>
    <w:rsid w:val="008A52F6"/>
    <w:rsid w:val="008B62ED"/>
    <w:rsid w:val="008B76A3"/>
    <w:rsid w:val="008C13A4"/>
    <w:rsid w:val="008D032F"/>
    <w:rsid w:val="008D45F1"/>
    <w:rsid w:val="008E3AE9"/>
    <w:rsid w:val="008E7D35"/>
    <w:rsid w:val="00900415"/>
    <w:rsid w:val="00911A93"/>
    <w:rsid w:val="00912141"/>
    <w:rsid w:val="00912206"/>
    <w:rsid w:val="0091231E"/>
    <w:rsid w:val="009136E6"/>
    <w:rsid w:val="0092201B"/>
    <w:rsid w:val="00925D5E"/>
    <w:rsid w:val="00926F96"/>
    <w:rsid w:val="009331AE"/>
    <w:rsid w:val="0093743A"/>
    <w:rsid w:val="009411E5"/>
    <w:rsid w:val="00942B3C"/>
    <w:rsid w:val="00942D82"/>
    <w:rsid w:val="00945475"/>
    <w:rsid w:val="009512C6"/>
    <w:rsid w:val="00972F6C"/>
    <w:rsid w:val="009730F7"/>
    <w:rsid w:val="0097688B"/>
    <w:rsid w:val="00982B9C"/>
    <w:rsid w:val="009849D6"/>
    <w:rsid w:val="00990B1B"/>
    <w:rsid w:val="009A111D"/>
    <w:rsid w:val="009C0338"/>
    <w:rsid w:val="009C1B8A"/>
    <w:rsid w:val="009C5A18"/>
    <w:rsid w:val="009D03CA"/>
    <w:rsid w:val="009D0883"/>
    <w:rsid w:val="009D15C1"/>
    <w:rsid w:val="009E5CF9"/>
    <w:rsid w:val="009E5D65"/>
    <w:rsid w:val="009F018D"/>
    <w:rsid w:val="009F049F"/>
    <w:rsid w:val="009F1B98"/>
    <w:rsid w:val="009F1BA6"/>
    <w:rsid w:val="00A04409"/>
    <w:rsid w:val="00A106F0"/>
    <w:rsid w:val="00A11FD1"/>
    <w:rsid w:val="00A23A1F"/>
    <w:rsid w:val="00A30200"/>
    <w:rsid w:val="00A35F14"/>
    <w:rsid w:val="00A50E02"/>
    <w:rsid w:val="00A51E0C"/>
    <w:rsid w:val="00A5312B"/>
    <w:rsid w:val="00A540BA"/>
    <w:rsid w:val="00A554F9"/>
    <w:rsid w:val="00A55992"/>
    <w:rsid w:val="00A56A0B"/>
    <w:rsid w:val="00A64925"/>
    <w:rsid w:val="00A720DB"/>
    <w:rsid w:val="00A74822"/>
    <w:rsid w:val="00A7515D"/>
    <w:rsid w:val="00A75E4A"/>
    <w:rsid w:val="00A75EC2"/>
    <w:rsid w:val="00A7712C"/>
    <w:rsid w:val="00A86A9D"/>
    <w:rsid w:val="00A92674"/>
    <w:rsid w:val="00A94179"/>
    <w:rsid w:val="00AA1B01"/>
    <w:rsid w:val="00AA3A2B"/>
    <w:rsid w:val="00AA41DA"/>
    <w:rsid w:val="00AA4810"/>
    <w:rsid w:val="00AB242B"/>
    <w:rsid w:val="00AB679C"/>
    <w:rsid w:val="00AC432D"/>
    <w:rsid w:val="00AD0BD9"/>
    <w:rsid w:val="00AD1D94"/>
    <w:rsid w:val="00AD3280"/>
    <w:rsid w:val="00AD4CDD"/>
    <w:rsid w:val="00AD52E6"/>
    <w:rsid w:val="00AE5346"/>
    <w:rsid w:val="00B05E84"/>
    <w:rsid w:val="00B159F5"/>
    <w:rsid w:val="00B215EA"/>
    <w:rsid w:val="00B31D88"/>
    <w:rsid w:val="00B3253A"/>
    <w:rsid w:val="00B52FAD"/>
    <w:rsid w:val="00B617AF"/>
    <w:rsid w:val="00B62894"/>
    <w:rsid w:val="00B650CE"/>
    <w:rsid w:val="00B67508"/>
    <w:rsid w:val="00B73C8F"/>
    <w:rsid w:val="00B758C8"/>
    <w:rsid w:val="00B83BE0"/>
    <w:rsid w:val="00B861D7"/>
    <w:rsid w:val="00B95316"/>
    <w:rsid w:val="00B95469"/>
    <w:rsid w:val="00B95E34"/>
    <w:rsid w:val="00BA23D4"/>
    <w:rsid w:val="00BA60BC"/>
    <w:rsid w:val="00BC1CA8"/>
    <w:rsid w:val="00BD766A"/>
    <w:rsid w:val="00BE2BBF"/>
    <w:rsid w:val="00C04F10"/>
    <w:rsid w:val="00C06723"/>
    <w:rsid w:val="00C130BA"/>
    <w:rsid w:val="00C2205B"/>
    <w:rsid w:val="00C349D3"/>
    <w:rsid w:val="00C40C5B"/>
    <w:rsid w:val="00C41A39"/>
    <w:rsid w:val="00C53C45"/>
    <w:rsid w:val="00C55379"/>
    <w:rsid w:val="00C576F7"/>
    <w:rsid w:val="00C717EB"/>
    <w:rsid w:val="00C7787C"/>
    <w:rsid w:val="00C83B2E"/>
    <w:rsid w:val="00C90C19"/>
    <w:rsid w:val="00CA71A9"/>
    <w:rsid w:val="00CA7E17"/>
    <w:rsid w:val="00CB060A"/>
    <w:rsid w:val="00CC192A"/>
    <w:rsid w:val="00CC3864"/>
    <w:rsid w:val="00CC4CF5"/>
    <w:rsid w:val="00CC5E4B"/>
    <w:rsid w:val="00CC7E4F"/>
    <w:rsid w:val="00CE3D05"/>
    <w:rsid w:val="00CF2057"/>
    <w:rsid w:val="00D015E6"/>
    <w:rsid w:val="00D0330B"/>
    <w:rsid w:val="00D06F4D"/>
    <w:rsid w:val="00D1076F"/>
    <w:rsid w:val="00D20BA2"/>
    <w:rsid w:val="00D27D3C"/>
    <w:rsid w:val="00D359DD"/>
    <w:rsid w:val="00D41FC0"/>
    <w:rsid w:val="00D4401C"/>
    <w:rsid w:val="00D51BFC"/>
    <w:rsid w:val="00D6406D"/>
    <w:rsid w:val="00D6410E"/>
    <w:rsid w:val="00D6440D"/>
    <w:rsid w:val="00D66ABA"/>
    <w:rsid w:val="00D70E1D"/>
    <w:rsid w:val="00D71198"/>
    <w:rsid w:val="00D71CFE"/>
    <w:rsid w:val="00D75D99"/>
    <w:rsid w:val="00D769F2"/>
    <w:rsid w:val="00D8542A"/>
    <w:rsid w:val="00D871E5"/>
    <w:rsid w:val="00D96D65"/>
    <w:rsid w:val="00DA06AF"/>
    <w:rsid w:val="00DA6FB1"/>
    <w:rsid w:val="00DA7631"/>
    <w:rsid w:val="00DB52DF"/>
    <w:rsid w:val="00DB668D"/>
    <w:rsid w:val="00DD1BA1"/>
    <w:rsid w:val="00DD1E14"/>
    <w:rsid w:val="00DD3F2E"/>
    <w:rsid w:val="00DE2055"/>
    <w:rsid w:val="00DF0A65"/>
    <w:rsid w:val="00DF612E"/>
    <w:rsid w:val="00DF7C6D"/>
    <w:rsid w:val="00E1416A"/>
    <w:rsid w:val="00E15408"/>
    <w:rsid w:val="00E33288"/>
    <w:rsid w:val="00E3608D"/>
    <w:rsid w:val="00E4106D"/>
    <w:rsid w:val="00E41E16"/>
    <w:rsid w:val="00E4289F"/>
    <w:rsid w:val="00E4376B"/>
    <w:rsid w:val="00E46677"/>
    <w:rsid w:val="00E65C69"/>
    <w:rsid w:val="00E6639D"/>
    <w:rsid w:val="00E67AEE"/>
    <w:rsid w:val="00E7073D"/>
    <w:rsid w:val="00E748F1"/>
    <w:rsid w:val="00E76C57"/>
    <w:rsid w:val="00E8540B"/>
    <w:rsid w:val="00E92873"/>
    <w:rsid w:val="00E942F2"/>
    <w:rsid w:val="00EA1C62"/>
    <w:rsid w:val="00EA3011"/>
    <w:rsid w:val="00EA7653"/>
    <w:rsid w:val="00EC206F"/>
    <w:rsid w:val="00ED6B4C"/>
    <w:rsid w:val="00EE3EC7"/>
    <w:rsid w:val="00EE704F"/>
    <w:rsid w:val="00F0268C"/>
    <w:rsid w:val="00F2387D"/>
    <w:rsid w:val="00F24085"/>
    <w:rsid w:val="00F26A25"/>
    <w:rsid w:val="00F3610D"/>
    <w:rsid w:val="00F365D7"/>
    <w:rsid w:val="00F374BA"/>
    <w:rsid w:val="00F431BF"/>
    <w:rsid w:val="00F53E97"/>
    <w:rsid w:val="00F55A21"/>
    <w:rsid w:val="00F55A9B"/>
    <w:rsid w:val="00F5734F"/>
    <w:rsid w:val="00F629B9"/>
    <w:rsid w:val="00F70C31"/>
    <w:rsid w:val="00F804DB"/>
    <w:rsid w:val="00F817BA"/>
    <w:rsid w:val="00F94E0E"/>
    <w:rsid w:val="00F97D8C"/>
    <w:rsid w:val="00FA1682"/>
    <w:rsid w:val="00FB3CA8"/>
    <w:rsid w:val="00FB55F3"/>
    <w:rsid w:val="00FC4DF0"/>
    <w:rsid w:val="00FC5100"/>
    <w:rsid w:val="00FD4A8B"/>
    <w:rsid w:val="00FD7558"/>
    <w:rsid w:val="00FE3573"/>
    <w:rsid w:val="00FE596A"/>
    <w:rsid w:val="00FF2021"/>
    <w:rsid w:val="00FF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51D622A3-DC09-4B8F-8E1E-5DC51FE4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F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0200"/>
    <w:pPr>
      <w:widowControl w:val="0"/>
      <w:suppressAutoHyphens/>
      <w:ind w:firstLine="709"/>
      <w:jc w:val="both"/>
    </w:pPr>
    <w:rPr>
      <w:sz w:val="28"/>
      <w:szCs w:val="28"/>
    </w:rPr>
  </w:style>
  <w:style w:type="character" w:customStyle="1" w:styleId="a4">
    <w:name w:val="Основной текст с отступом Знак"/>
    <w:link w:val="a3"/>
    <w:uiPriority w:val="99"/>
    <w:semiHidden/>
    <w:rsid w:val="00C97540"/>
    <w:rPr>
      <w:sz w:val="24"/>
      <w:szCs w:val="24"/>
    </w:rPr>
  </w:style>
  <w:style w:type="paragraph" w:customStyle="1" w:styleId="ConsPlusNormal">
    <w:name w:val="ConsPlusNormal"/>
    <w:uiPriority w:val="99"/>
    <w:rsid w:val="00A3020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30200"/>
    <w:pPr>
      <w:widowControl w:val="0"/>
      <w:autoSpaceDE w:val="0"/>
      <w:autoSpaceDN w:val="0"/>
      <w:adjustRightInd w:val="0"/>
    </w:pPr>
    <w:rPr>
      <w:rFonts w:ascii="Arial" w:hAnsi="Arial" w:cs="Arial"/>
      <w:b/>
      <w:bCs/>
    </w:rPr>
  </w:style>
  <w:style w:type="paragraph" w:styleId="a5">
    <w:name w:val="Normal (Web)"/>
    <w:basedOn w:val="a"/>
    <w:uiPriority w:val="99"/>
    <w:rsid w:val="00A30200"/>
    <w:pPr>
      <w:spacing w:before="100" w:beforeAutospacing="1" w:after="100" w:afterAutospacing="1"/>
    </w:pPr>
    <w:rPr>
      <w:rFonts w:ascii="Tahoma" w:hAnsi="Tahoma" w:cs="Tahoma"/>
      <w:color w:val="000000"/>
      <w:sz w:val="17"/>
      <w:szCs w:val="17"/>
    </w:rPr>
  </w:style>
  <w:style w:type="paragraph" w:customStyle="1" w:styleId="a6">
    <w:name w:val="Содержимое таблицы"/>
    <w:basedOn w:val="a"/>
    <w:uiPriority w:val="99"/>
    <w:rsid w:val="00A30200"/>
    <w:pPr>
      <w:widowControl w:val="0"/>
      <w:suppressLineNumbers/>
      <w:suppressAutoHyphens/>
    </w:pPr>
    <w:rPr>
      <w:rFonts w:ascii="Arial" w:eastAsia="Arial Unicode MS" w:hAnsi="Arial"/>
      <w:kern w:val="2"/>
      <w:sz w:val="20"/>
    </w:rPr>
  </w:style>
  <w:style w:type="paragraph" w:customStyle="1" w:styleId="ConsPlusNonformat">
    <w:name w:val="ConsPlusNonformat"/>
    <w:uiPriority w:val="99"/>
    <w:rsid w:val="00A30200"/>
    <w:pPr>
      <w:widowControl w:val="0"/>
      <w:autoSpaceDE w:val="0"/>
      <w:autoSpaceDN w:val="0"/>
      <w:adjustRightInd w:val="0"/>
    </w:pPr>
    <w:rPr>
      <w:rFonts w:ascii="Courier New" w:hAnsi="Courier New" w:cs="Courier New"/>
    </w:rPr>
  </w:style>
  <w:style w:type="paragraph" w:styleId="a7">
    <w:name w:val="Balloon Text"/>
    <w:basedOn w:val="a"/>
    <w:link w:val="a8"/>
    <w:uiPriority w:val="99"/>
    <w:semiHidden/>
    <w:rsid w:val="00517F31"/>
    <w:rPr>
      <w:rFonts w:ascii="Tahoma" w:hAnsi="Tahoma" w:cs="Tahoma"/>
      <w:sz w:val="16"/>
      <w:szCs w:val="16"/>
    </w:rPr>
  </w:style>
  <w:style w:type="character" w:customStyle="1" w:styleId="a8">
    <w:name w:val="Текст выноски Знак"/>
    <w:link w:val="a7"/>
    <w:uiPriority w:val="99"/>
    <w:semiHidden/>
    <w:rsid w:val="00C97540"/>
    <w:rPr>
      <w:sz w:val="0"/>
      <w:szCs w:val="0"/>
    </w:rPr>
  </w:style>
  <w:style w:type="paragraph" w:styleId="a9">
    <w:name w:val="List Paragraph"/>
    <w:basedOn w:val="a"/>
    <w:uiPriority w:val="99"/>
    <w:qFormat/>
    <w:rsid w:val="00341799"/>
    <w:pPr>
      <w:ind w:left="720"/>
      <w:contextualSpacing/>
    </w:pPr>
  </w:style>
  <w:style w:type="paragraph" w:customStyle="1" w:styleId="ConsPlusCell">
    <w:name w:val="ConsPlusCell"/>
    <w:uiPriority w:val="99"/>
    <w:rsid w:val="00727A2E"/>
    <w:pPr>
      <w:widowControl w:val="0"/>
      <w:autoSpaceDE w:val="0"/>
      <w:autoSpaceDN w:val="0"/>
      <w:adjustRightInd w:val="0"/>
    </w:pPr>
    <w:rPr>
      <w:rFonts w:ascii="Calibri" w:hAnsi="Calibri" w:cs="Calibri"/>
      <w:sz w:val="22"/>
      <w:szCs w:val="22"/>
    </w:rPr>
  </w:style>
  <w:style w:type="paragraph" w:customStyle="1" w:styleId="Standard">
    <w:name w:val="Standard"/>
    <w:uiPriority w:val="99"/>
    <w:rsid w:val="009D15C1"/>
    <w:pPr>
      <w:widowControl w:val="0"/>
      <w:suppressAutoHyphens/>
    </w:pPr>
    <w:rPr>
      <w:kern w:val="2"/>
      <w:sz w:val="24"/>
      <w:szCs w:val="24"/>
      <w:lang w:val="de-DE" w:eastAsia="fa-IR" w:bidi="fa-IR"/>
    </w:rPr>
  </w:style>
  <w:style w:type="character" w:customStyle="1" w:styleId="FontStyle11">
    <w:name w:val="Font Style11"/>
    <w:uiPriority w:val="99"/>
    <w:rsid w:val="009D15C1"/>
    <w:rPr>
      <w:rFonts w:ascii="Times New Roman" w:hAnsi="Times New Roman"/>
      <w:sz w:val="22"/>
    </w:rPr>
  </w:style>
  <w:style w:type="paragraph" w:styleId="aa">
    <w:name w:val="header"/>
    <w:basedOn w:val="a"/>
    <w:link w:val="ab"/>
    <w:uiPriority w:val="99"/>
    <w:rsid w:val="000516F9"/>
    <w:pPr>
      <w:tabs>
        <w:tab w:val="center" w:pos="4677"/>
        <w:tab w:val="right" w:pos="9355"/>
      </w:tabs>
    </w:pPr>
  </w:style>
  <w:style w:type="character" w:customStyle="1" w:styleId="ab">
    <w:name w:val="Верхний колонтитул Знак"/>
    <w:link w:val="aa"/>
    <w:uiPriority w:val="99"/>
    <w:locked/>
    <w:rsid w:val="000516F9"/>
    <w:rPr>
      <w:rFonts w:cs="Times New Roman"/>
      <w:sz w:val="24"/>
      <w:szCs w:val="24"/>
    </w:rPr>
  </w:style>
  <w:style w:type="paragraph" w:styleId="ac">
    <w:name w:val="footer"/>
    <w:basedOn w:val="a"/>
    <w:link w:val="ad"/>
    <w:uiPriority w:val="99"/>
    <w:rsid w:val="000516F9"/>
    <w:pPr>
      <w:tabs>
        <w:tab w:val="center" w:pos="4677"/>
        <w:tab w:val="right" w:pos="9355"/>
      </w:tabs>
    </w:pPr>
  </w:style>
  <w:style w:type="character" w:customStyle="1" w:styleId="ad">
    <w:name w:val="Нижний колонтитул Знак"/>
    <w:link w:val="ac"/>
    <w:uiPriority w:val="99"/>
    <w:locked/>
    <w:rsid w:val="000516F9"/>
    <w:rPr>
      <w:rFonts w:cs="Times New Roman"/>
      <w:sz w:val="24"/>
      <w:szCs w:val="24"/>
    </w:rPr>
  </w:style>
  <w:style w:type="paragraph" w:customStyle="1" w:styleId="western">
    <w:name w:val="western"/>
    <w:basedOn w:val="a"/>
    <w:uiPriority w:val="99"/>
    <w:rsid w:val="00F70C31"/>
    <w:pPr>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15833">
      <w:marLeft w:val="0"/>
      <w:marRight w:val="0"/>
      <w:marTop w:val="0"/>
      <w:marBottom w:val="0"/>
      <w:divBdr>
        <w:top w:val="none" w:sz="0" w:space="0" w:color="auto"/>
        <w:left w:val="none" w:sz="0" w:space="0" w:color="auto"/>
        <w:bottom w:val="none" w:sz="0" w:space="0" w:color="auto"/>
        <w:right w:val="none" w:sz="0" w:space="0" w:color="auto"/>
      </w:divBdr>
    </w:div>
    <w:div w:id="1992515834">
      <w:marLeft w:val="0"/>
      <w:marRight w:val="0"/>
      <w:marTop w:val="0"/>
      <w:marBottom w:val="0"/>
      <w:divBdr>
        <w:top w:val="none" w:sz="0" w:space="0" w:color="auto"/>
        <w:left w:val="none" w:sz="0" w:space="0" w:color="auto"/>
        <w:bottom w:val="none" w:sz="0" w:space="0" w:color="auto"/>
        <w:right w:val="none" w:sz="0" w:space="0" w:color="auto"/>
      </w:divBdr>
    </w:div>
    <w:div w:id="1992515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F7CD-657C-4CBA-8090-1E2DD45D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Pages>
  <Words>6165</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Ирина Васильевна</cp:lastModifiedBy>
  <cp:revision>173</cp:revision>
  <cp:lastPrinted>2023-09-26T08:24:00Z</cp:lastPrinted>
  <dcterms:created xsi:type="dcterms:W3CDTF">2018-12-17T06:19:00Z</dcterms:created>
  <dcterms:modified xsi:type="dcterms:W3CDTF">2023-10-03T13:27:00Z</dcterms:modified>
</cp:coreProperties>
</file>