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05" w:rsidRDefault="00154E64" w:rsidP="0052017F">
      <w:pPr>
        <w:jc w:val="center"/>
        <w:rPr>
          <w:sz w:val="28"/>
          <w:szCs w:val="28"/>
        </w:rPr>
      </w:pPr>
      <w:r w:rsidRPr="00574AE8">
        <w:rPr>
          <w:noProof/>
        </w:rPr>
        <w:drawing>
          <wp:inline distT="0" distB="0" distL="0" distR="0">
            <wp:extent cx="495935" cy="7340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30000" contrast="48000"/>
                      <a:extLst>
                        <a:ext uri="{28A0092B-C50C-407E-A947-70E740481C1C}">
                          <a14:useLocalDpi xmlns:a14="http://schemas.microsoft.com/office/drawing/2010/main" val="0"/>
                        </a:ext>
                      </a:extLst>
                    </a:blip>
                    <a:srcRect/>
                    <a:stretch>
                      <a:fillRect/>
                    </a:stretch>
                  </pic:blipFill>
                  <pic:spPr bwMode="auto">
                    <a:xfrm>
                      <a:off x="0" y="0"/>
                      <a:ext cx="495935" cy="73406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p w:rsidR="0052017F" w:rsidRDefault="0052017F" w:rsidP="0052017F">
      <w:pPr>
        <w:jc w:val="center"/>
        <w:rPr>
          <w:sz w:val="28"/>
          <w:szCs w:val="28"/>
        </w:rPr>
      </w:pPr>
      <w:r w:rsidRPr="00345C5B">
        <w:rPr>
          <w:sz w:val="28"/>
          <w:szCs w:val="28"/>
        </w:rPr>
        <w:t>АДМИНИСТРАЦИЯ ВЕРХНЕПОДПОЛЬНЕНСКОГО                                         СЕЛЬСКОГО ПОСЕЛЕНИЯ</w:t>
      </w:r>
    </w:p>
    <w:p w:rsidR="0052017F" w:rsidRPr="00345C5B" w:rsidRDefault="0052017F" w:rsidP="0052017F">
      <w:pPr>
        <w:jc w:val="center"/>
        <w:rPr>
          <w:sz w:val="28"/>
          <w:szCs w:val="28"/>
        </w:rPr>
      </w:pPr>
    </w:p>
    <w:p w:rsidR="0052017F" w:rsidRPr="00345C5B" w:rsidRDefault="0052017F" w:rsidP="0052017F">
      <w:pPr>
        <w:jc w:val="center"/>
        <w:rPr>
          <w:sz w:val="28"/>
          <w:szCs w:val="28"/>
        </w:rPr>
      </w:pPr>
      <w:r w:rsidRPr="00345C5B">
        <w:rPr>
          <w:sz w:val="28"/>
          <w:szCs w:val="28"/>
        </w:rPr>
        <w:t>ПОСТАНОВЛЕНИЕ</w:t>
      </w:r>
    </w:p>
    <w:p w:rsidR="0052017F" w:rsidRPr="00345C5B" w:rsidRDefault="0052017F" w:rsidP="0052017F">
      <w:pPr>
        <w:rPr>
          <w:sz w:val="28"/>
          <w:szCs w:val="28"/>
        </w:rPr>
      </w:pPr>
    </w:p>
    <w:p w:rsidR="0052017F" w:rsidRPr="00345C5B" w:rsidRDefault="005E7853" w:rsidP="007F720B">
      <w:pPr>
        <w:rPr>
          <w:sz w:val="28"/>
          <w:szCs w:val="28"/>
        </w:rPr>
      </w:pPr>
      <w:r>
        <w:rPr>
          <w:sz w:val="28"/>
          <w:szCs w:val="28"/>
        </w:rPr>
        <w:t>2</w:t>
      </w:r>
      <w:r w:rsidR="002443BD">
        <w:rPr>
          <w:sz w:val="28"/>
          <w:szCs w:val="28"/>
        </w:rPr>
        <w:t>2</w:t>
      </w:r>
      <w:bookmarkStart w:id="0" w:name="_GoBack"/>
      <w:bookmarkEnd w:id="0"/>
      <w:r w:rsidR="0052017F">
        <w:rPr>
          <w:sz w:val="28"/>
          <w:szCs w:val="28"/>
        </w:rPr>
        <w:t>.</w:t>
      </w:r>
      <w:r w:rsidR="00096855">
        <w:rPr>
          <w:sz w:val="28"/>
          <w:szCs w:val="28"/>
        </w:rPr>
        <w:t>04</w:t>
      </w:r>
      <w:r w:rsidR="0052017F">
        <w:rPr>
          <w:sz w:val="28"/>
          <w:szCs w:val="28"/>
        </w:rPr>
        <w:t>.</w:t>
      </w:r>
      <w:r w:rsidR="0052017F" w:rsidRPr="00345C5B">
        <w:rPr>
          <w:sz w:val="28"/>
          <w:szCs w:val="28"/>
        </w:rPr>
        <w:t>20</w:t>
      </w:r>
      <w:r w:rsidR="009073CE">
        <w:rPr>
          <w:sz w:val="28"/>
          <w:szCs w:val="28"/>
        </w:rPr>
        <w:t>2</w:t>
      </w:r>
      <w:r w:rsidR="00096855">
        <w:rPr>
          <w:sz w:val="28"/>
          <w:szCs w:val="28"/>
        </w:rPr>
        <w:t>1</w:t>
      </w:r>
      <w:r w:rsidR="0052017F" w:rsidRPr="00345C5B">
        <w:rPr>
          <w:sz w:val="28"/>
          <w:szCs w:val="28"/>
        </w:rPr>
        <w:t xml:space="preserve">                    </w:t>
      </w:r>
      <w:r w:rsidR="0052017F">
        <w:rPr>
          <w:sz w:val="28"/>
          <w:szCs w:val="28"/>
        </w:rPr>
        <w:t xml:space="preserve"> </w:t>
      </w:r>
      <w:r w:rsidR="0052017F" w:rsidRPr="00345C5B">
        <w:rPr>
          <w:sz w:val="28"/>
          <w:szCs w:val="28"/>
        </w:rPr>
        <w:t xml:space="preserve">   </w:t>
      </w:r>
      <w:r w:rsidR="0052017F">
        <w:rPr>
          <w:sz w:val="28"/>
          <w:szCs w:val="28"/>
        </w:rPr>
        <w:t xml:space="preserve">            </w:t>
      </w:r>
      <w:r w:rsidR="007F720B">
        <w:rPr>
          <w:sz w:val="28"/>
          <w:szCs w:val="28"/>
        </w:rPr>
        <w:t xml:space="preserve">            </w:t>
      </w:r>
      <w:r w:rsidR="0052017F">
        <w:rPr>
          <w:sz w:val="28"/>
          <w:szCs w:val="28"/>
        </w:rPr>
        <w:t xml:space="preserve"> №</w:t>
      </w:r>
      <w:r w:rsidR="0052017F" w:rsidRPr="00345C5B">
        <w:rPr>
          <w:sz w:val="28"/>
          <w:szCs w:val="28"/>
        </w:rPr>
        <w:t xml:space="preserve"> </w:t>
      </w:r>
      <w:r w:rsidR="0052017F">
        <w:rPr>
          <w:sz w:val="28"/>
          <w:szCs w:val="28"/>
        </w:rPr>
        <w:t xml:space="preserve">  </w:t>
      </w:r>
      <w:r w:rsidR="002443BD">
        <w:rPr>
          <w:sz w:val="28"/>
          <w:szCs w:val="28"/>
        </w:rPr>
        <w:t>40</w:t>
      </w:r>
      <w:r w:rsidR="0052017F">
        <w:rPr>
          <w:sz w:val="28"/>
          <w:szCs w:val="28"/>
        </w:rPr>
        <w:t xml:space="preserve">                       </w:t>
      </w:r>
      <w:r w:rsidR="004B61E3">
        <w:rPr>
          <w:sz w:val="28"/>
          <w:szCs w:val="28"/>
        </w:rPr>
        <w:t xml:space="preserve">   </w:t>
      </w:r>
      <w:r w:rsidR="0052017F">
        <w:rPr>
          <w:sz w:val="28"/>
          <w:szCs w:val="28"/>
        </w:rPr>
        <w:t xml:space="preserve"> </w:t>
      </w:r>
      <w:r w:rsidR="0052017F" w:rsidRPr="001B738E">
        <w:rPr>
          <w:sz w:val="28"/>
          <w:szCs w:val="28"/>
        </w:rPr>
        <w:t xml:space="preserve"> </w:t>
      </w:r>
      <w:r w:rsidR="0052017F" w:rsidRPr="00345C5B">
        <w:rPr>
          <w:sz w:val="28"/>
          <w:szCs w:val="28"/>
        </w:rPr>
        <w:t>х. Верхнеподпольный</w:t>
      </w:r>
    </w:p>
    <w:p w:rsidR="0052017F" w:rsidRPr="00345C5B" w:rsidRDefault="0052017F" w:rsidP="0052017F">
      <w:pPr>
        <w:jc w:val="center"/>
        <w:rPr>
          <w:sz w:val="28"/>
          <w:szCs w:val="28"/>
        </w:rPr>
      </w:pPr>
    </w:p>
    <w:p w:rsidR="0052017F" w:rsidRPr="00345C5B" w:rsidRDefault="0052017F" w:rsidP="0052017F">
      <w:pPr>
        <w:rPr>
          <w:sz w:val="28"/>
          <w:szCs w:val="28"/>
        </w:rPr>
      </w:pPr>
    </w:p>
    <w:p w:rsidR="0052017F" w:rsidRDefault="0052017F" w:rsidP="0052017F">
      <w:pPr>
        <w:rPr>
          <w:sz w:val="28"/>
          <w:szCs w:val="28"/>
        </w:rPr>
      </w:pPr>
      <w:r w:rsidRPr="00345C5B">
        <w:rPr>
          <w:sz w:val="28"/>
          <w:szCs w:val="28"/>
        </w:rPr>
        <w:t>О</w:t>
      </w:r>
      <w:r>
        <w:rPr>
          <w:sz w:val="28"/>
          <w:szCs w:val="28"/>
        </w:rPr>
        <w:t xml:space="preserve"> внесении изменений</w:t>
      </w:r>
      <w:r w:rsidRPr="00345C5B">
        <w:rPr>
          <w:sz w:val="28"/>
          <w:szCs w:val="28"/>
        </w:rPr>
        <w:t xml:space="preserve"> </w:t>
      </w:r>
      <w:r>
        <w:rPr>
          <w:sz w:val="28"/>
          <w:szCs w:val="28"/>
        </w:rPr>
        <w:t>в Постановление</w:t>
      </w:r>
    </w:p>
    <w:p w:rsidR="0052017F" w:rsidRDefault="0052017F" w:rsidP="0052017F">
      <w:pPr>
        <w:rPr>
          <w:sz w:val="28"/>
          <w:szCs w:val="28"/>
        </w:rPr>
      </w:pPr>
      <w:r>
        <w:rPr>
          <w:sz w:val="28"/>
          <w:szCs w:val="28"/>
        </w:rPr>
        <w:t>Администрации Верхнеподпольненского</w:t>
      </w:r>
    </w:p>
    <w:p w:rsidR="0052017F" w:rsidRPr="00345C5B" w:rsidRDefault="0052017F" w:rsidP="0052017F">
      <w:pPr>
        <w:rPr>
          <w:sz w:val="28"/>
          <w:szCs w:val="28"/>
        </w:rPr>
      </w:pPr>
      <w:r>
        <w:rPr>
          <w:sz w:val="28"/>
          <w:szCs w:val="28"/>
        </w:rPr>
        <w:t xml:space="preserve">сельского поселения от </w:t>
      </w:r>
      <w:r w:rsidR="00096855">
        <w:rPr>
          <w:sz w:val="28"/>
          <w:szCs w:val="28"/>
        </w:rPr>
        <w:t>05</w:t>
      </w:r>
      <w:r w:rsidR="004B61E3">
        <w:rPr>
          <w:sz w:val="28"/>
          <w:szCs w:val="28"/>
        </w:rPr>
        <w:t>.1</w:t>
      </w:r>
      <w:r w:rsidR="00096855">
        <w:rPr>
          <w:sz w:val="28"/>
          <w:szCs w:val="28"/>
        </w:rPr>
        <w:t>1</w:t>
      </w:r>
      <w:r w:rsidR="004B61E3">
        <w:rPr>
          <w:sz w:val="28"/>
          <w:szCs w:val="28"/>
        </w:rPr>
        <w:t>.</w:t>
      </w:r>
      <w:r w:rsidR="004B61E3" w:rsidRPr="00345C5B">
        <w:rPr>
          <w:sz w:val="28"/>
          <w:szCs w:val="28"/>
        </w:rPr>
        <w:t>201</w:t>
      </w:r>
      <w:r w:rsidR="00096855">
        <w:rPr>
          <w:sz w:val="28"/>
          <w:szCs w:val="28"/>
        </w:rPr>
        <w:t>3</w:t>
      </w:r>
      <w:r w:rsidR="004B61E3">
        <w:rPr>
          <w:sz w:val="28"/>
          <w:szCs w:val="28"/>
        </w:rPr>
        <w:t xml:space="preserve"> </w:t>
      </w:r>
      <w:r>
        <w:rPr>
          <w:sz w:val="28"/>
          <w:szCs w:val="28"/>
        </w:rPr>
        <w:t xml:space="preserve">№ </w:t>
      </w:r>
      <w:r w:rsidR="00096855">
        <w:rPr>
          <w:sz w:val="28"/>
          <w:szCs w:val="28"/>
        </w:rPr>
        <w:t>131</w:t>
      </w:r>
      <w:r w:rsidRPr="00345C5B">
        <w:rPr>
          <w:sz w:val="28"/>
          <w:szCs w:val="28"/>
        </w:rPr>
        <w:t xml:space="preserve">                                                                                     </w:t>
      </w:r>
    </w:p>
    <w:p w:rsidR="0052017F" w:rsidRPr="00345C5B" w:rsidRDefault="0052017F" w:rsidP="0052017F">
      <w:pPr>
        <w:rPr>
          <w:sz w:val="28"/>
          <w:szCs w:val="28"/>
        </w:rPr>
      </w:pPr>
    </w:p>
    <w:p w:rsidR="0052017F" w:rsidRDefault="0052017F" w:rsidP="0052017F">
      <w:pPr>
        <w:jc w:val="both"/>
        <w:rPr>
          <w:sz w:val="28"/>
          <w:szCs w:val="28"/>
        </w:rPr>
      </w:pPr>
    </w:p>
    <w:p w:rsidR="0052017F" w:rsidRDefault="0052017F" w:rsidP="0052017F">
      <w:pPr>
        <w:jc w:val="both"/>
        <w:rPr>
          <w:sz w:val="28"/>
          <w:szCs w:val="28"/>
        </w:rPr>
      </w:pPr>
    </w:p>
    <w:p w:rsidR="0052017F" w:rsidRPr="00154E64" w:rsidRDefault="0052017F" w:rsidP="0052017F">
      <w:pPr>
        <w:pStyle w:val="af2"/>
        <w:jc w:val="both"/>
        <w:rPr>
          <w:sz w:val="28"/>
          <w:szCs w:val="28"/>
        </w:rPr>
      </w:pPr>
      <w:r>
        <w:rPr>
          <w:sz w:val="28"/>
          <w:szCs w:val="28"/>
        </w:rPr>
        <w:t xml:space="preserve">          </w:t>
      </w:r>
      <w:r w:rsidR="00207F5C" w:rsidRPr="00154E64">
        <w:rPr>
          <w:sz w:val="28"/>
          <w:szCs w:val="28"/>
        </w:rPr>
        <w:t>В целях приведения нормативных правовых актов</w:t>
      </w:r>
      <w:r w:rsidR="00207F5C" w:rsidRPr="00154E64">
        <w:rPr>
          <w:sz w:val="28"/>
          <w:szCs w:val="28"/>
        </w:rPr>
        <w:t xml:space="preserve"> в</w:t>
      </w:r>
      <w:r w:rsidRPr="00154E64">
        <w:rPr>
          <w:sz w:val="28"/>
          <w:szCs w:val="28"/>
        </w:rPr>
        <w:t xml:space="preserve"> соответствии с </w:t>
      </w:r>
      <w:r w:rsidR="00207F5C" w:rsidRPr="00154E64">
        <w:rPr>
          <w:sz w:val="28"/>
          <w:szCs w:val="28"/>
        </w:rPr>
        <w:t>Федеральн</w:t>
      </w:r>
      <w:r w:rsidR="00207F5C" w:rsidRPr="00154E64">
        <w:rPr>
          <w:sz w:val="28"/>
          <w:szCs w:val="28"/>
        </w:rPr>
        <w:t>ым</w:t>
      </w:r>
      <w:r w:rsidR="00207F5C" w:rsidRPr="00154E64">
        <w:rPr>
          <w:sz w:val="28"/>
          <w:szCs w:val="28"/>
        </w:rPr>
        <w:t xml:space="preserve"> закон</w:t>
      </w:r>
      <w:r w:rsidR="00207F5C" w:rsidRPr="00154E64">
        <w:rPr>
          <w:sz w:val="28"/>
          <w:szCs w:val="28"/>
        </w:rPr>
        <w:t>ом</w:t>
      </w:r>
      <w:r w:rsidR="00207F5C" w:rsidRPr="00154E64">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F5C" w:rsidRPr="00154E64">
        <w:rPr>
          <w:sz w:val="28"/>
          <w:szCs w:val="28"/>
        </w:rPr>
        <w:t xml:space="preserve">, руководствуясь </w:t>
      </w:r>
      <w:r w:rsidRPr="00154E64">
        <w:rPr>
          <w:sz w:val="28"/>
          <w:szCs w:val="28"/>
        </w:rPr>
        <w:t xml:space="preserve">Федеральным законом от 06.10.2003г. №131-ФЗ «Об общих принципах организации местного самоуправления в Российской Федерации», </w:t>
      </w:r>
    </w:p>
    <w:p w:rsidR="0052017F" w:rsidRPr="003201D9" w:rsidRDefault="0052017F" w:rsidP="0052017F">
      <w:pPr>
        <w:pStyle w:val="af2"/>
        <w:jc w:val="both"/>
        <w:rPr>
          <w:sz w:val="28"/>
          <w:szCs w:val="28"/>
        </w:rPr>
      </w:pPr>
    </w:p>
    <w:p w:rsidR="0052017F" w:rsidRPr="00345C5B" w:rsidRDefault="0052017F" w:rsidP="0052017F">
      <w:pPr>
        <w:jc w:val="center"/>
        <w:rPr>
          <w:sz w:val="28"/>
          <w:szCs w:val="28"/>
        </w:rPr>
      </w:pPr>
      <w:r w:rsidRPr="00345C5B">
        <w:rPr>
          <w:sz w:val="28"/>
          <w:szCs w:val="28"/>
        </w:rPr>
        <w:t>ПОСТАНОВЛЯ</w:t>
      </w:r>
      <w:r>
        <w:rPr>
          <w:sz w:val="28"/>
          <w:szCs w:val="28"/>
        </w:rPr>
        <w:t>Ю</w:t>
      </w:r>
      <w:r w:rsidRPr="00345C5B">
        <w:rPr>
          <w:sz w:val="28"/>
          <w:szCs w:val="28"/>
        </w:rPr>
        <w:t>:</w:t>
      </w:r>
    </w:p>
    <w:p w:rsidR="0052017F" w:rsidRPr="00345C5B" w:rsidRDefault="0052017F" w:rsidP="0052017F">
      <w:pPr>
        <w:rPr>
          <w:sz w:val="28"/>
          <w:szCs w:val="28"/>
        </w:rPr>
      </w:pPr>
    </w:p>
    <w:p w:rsidR="0052017F" w:rsidRDefault="0052017F" w:rsidP="0052017F">
      <w:pPr>
        <w:jc w:val="both"/>
        <w:rPr>
          <w:sz w:val="28"/>
          <w:szCs w:val="28"/>
        </w:rPr>
      </w:pPr>
      <w:r>
        <w:rPr>
          <w:sz w:val="28"/>
          <w:szCs w:val="28"/>
        </w:rPr>
        <w:t xml:space="preserve">      </w:t>
      </w:r>
      <w:r w:rsidR="008637FF">
        <w:rPr>
          <w:sz w:val="28"/>
          <w:szCs w:val="28"/>
        </w:rPr>
        <w:t xml:space="preserve">  </w:t>
      </w:r>
      <w:r>
        <w:rPr>
          <w:sz w:val="28"/>
          <w:szCs w:val="28"/>
        </w:rPr>
        <w:t xml:space="preserve">1. </w:t>
      </w:r>
      <w:r w:rsidRPr="001F25F5">
        <w:rPr>
          <w:sz w:val="28"/>
          <w:szCs w:val="28"/>
        </w:rPr>
        <w:t xml:space="preserve">Внести в </w:t>
      </w:r>
      <w:r>
        <w:rPr>
          <w:sz w:val="28"/>
          <w:szCs w:val="28"/>
        </w:rPr>
        <w:t>Постановление Администрации Верхнеподпольненского сел</w:t>
      </w:r>
      <w:r w:rsidR="008637FF">
        <w:rPr>
          <w:sz w:val="28"/>
          <w:szCs w:val="28"/>
        </w:rPr>
        <w:t xml:space="preserve">ьского поселения </w:t>
      </w:r>
      <w:r w:rsidR="00207F5C">
        <w:rPr>
          <w:sz w:val="28"/>
          <w:szCs w:val="28"/>
        </w:rPr>
        <w:t>от 05.11.</w:t>
      </w:r>
      <w:r w:rsidR="00207F5C" w:rsidRPr="00345C5B">
        <w:rPr>
          <w:sz w:val="28"/>
          <w:szCs w:val="28"/>
        </w:rPr>
        <w:t>201</w:t>
      </w:r>
      <w:r w:rsidR="00207F5C">
        <w:rPr>
          <w:sz w:val="28"/>
          <w:szCs w:val="28"/>
        </w:rPr>
        <w:t>3 № 131</w:t>
      </w:r>
      <w:r w:rsidR="008637FF">
        <w:rPr>
          <w:sz w:val="28"/>
          <w:szCs w:val="28"/>
        </w:rPr>
        <w:t xml:space="preserve"> </w:t>
      </w:r>
      <w:r>
        <w:rPr>
          <w:sz w:val="28"/>
          <w:szCs w:val="28"/>
        </w:rPr>
        <w:t xml:space="preserve">«Об </w:t>
      </w:r>
      <w:r w:rsidR="00207F5C" w:rsidRPr="00CD2FFA">
        <w:rPr>
          <w:sz w:val="28"/>
          <w:szCs w:val="28"/>
        </w:rPr>
        <w:t>административн</w:t>
      </w:r>
      <w:r w:rsidR="00207F5C">
        <w:rPr>
          <w:sz w:val="28"/>
          <w:szCs w:val="28"/>
        </w:rPr>
        <w:t>ом</w:t>
      </w:r>
      <w:r w:rsidR="00207F5C" w:rsidRPr="00CD2FFA">
        <w:rPr>
          <w:sz w:val="28"/>
          <w:szCs w:val="28"/>
        </w:rPr>
        <w:t xml:space="preserve"> регламент</w:t>
      </w:r>
      <w:r w:rsidR="00207F5C">
        <w:rPr>
          <w:sz w:val="28"/>
          <w:szCs w:val="28"/>
        </w:rPr>
        <w:t>е</w:t>
      </w:r>
      <w:r w:rsidR="00207F5C" w:rsidRPr="00CD2FFA">
        <w:rPr>
          <w:sz w:val="28"/>
          <w:szCs w:val="28"/>
        </w:rPr>
        <w:t xml:space="preserve"> осуществления муниципального контроля за сохранностью автомобильных дорог местного значения в границах населенных пунктов Верхнеподпольненского сельского поселения</w:t>
      </w:r>
      <w:r>
        <w:rPr>
          <w:sz w:val="28"/>
          <w:szCs w:val="28"/>
        </w:rPr>
        <w:t xml:space="preserve">» </w:t>
      </w:r>
      <w:r w:rsidRPr="001F25F5">
        <w:rPr>
          <w:sz w:val="28"/>
          <w:szCs w:val="28"/>
        </w:rPr>
        <w:t>следующие изменения:</w:t>
      </w:r>
    </w:p>
    <w:p w:rsidR="002772E7" w:rsidRDefault="0052017F" w:rsidP="002772E7">
      <w:pPr>
        <w:jc w:val="both"/>
        <w:rPr>
          <w:sz w:val="28"/>
          <w:szCs w:val="28"/>
        </w:rPr>
      </w:pPr>
      <w:r w:rsidRPr="001F25F5">
        <w:rPr>
          <w:sz w:val="28"/>
          <w:szCs w:val="28"/>
        </w:rPr>
        <w:t xml:space="preserve">        </w:t>
      </w:r>
      <w:r>
        <w:rPr>
          <w:sz w:val="28"/>
          <w:szCs w:val="28"/>
        </w:rPr>
        <w:t>1.</w:t>
      </w:r>
      <w:r w:rsidR="00EB1AF0" w:rsidRPr="00EB1AF0">
        <w:rPr>
          <w:sz w:val="28"/>
          <w:szCs w:val="28"/>
        </w:rPr>
        <w:t>1</w:t>
      </w:r>
      <w:r>
        <w:rPr>
          <w:sz w:val="28"/>
          <w:szCs w:val="28"/>
        </w:rPr>
        <w:t xml:space="preserve">. </w:t>
      </w:r>
      <w:r w:rsidR="00207F5C">
        <w:rPr>
          <w:sz w:val="28"/>
          <w:szCs w:val="28"/>
        </w:rPr>
        <w:t>В приложении п</w:t>
      </w:r>
      <w:r w:rsidR="002772E7">
        <w:rPr>
          <w:sz w:val="28"/>
          <w:szCs w:val="28"/>
        </w:rPr>
        <w:t>.1</w:t>
      </w:r>
      <w:r w:rsidR="00207F5C">
        <w:rPr>
          <w:sz w:val="28"/>
          <w:szCs w:val="28"/>
        </w:rPr>
        <w:t>0</w:t>
      </w:r>
      <w:r w:rsidR="002772E7">
        <w:rPr>
          <w:sz w:val="28"/>
          <w:szCs w:val="28"/>
        </w:rPr>
        <w:t xml:space="preserve"> </w:t>
      </w:r>
      <w:r w:rsidR="002772E7" w:rsidRPr="000E6710">
        <w:rPr>
          <w:sz w:val="28"/>
          <w:szCs w:val="28"/>
        </w:rPr>
        <w:t>изложить в следующей редакции:</w:t>
      </w:r>
    </w:p>
    <w:p w:rsidR="00207F5C" w:rsidRDefault="00207F5C" w:rsidP="002772E7">
      <w:pPr>
        <w:jc w:val="both"/>
        <w:rPr>
          <w:sz w:val="28"/>
          <w:szCs w:val="28"/>
        </w:rPr>
      </w:pPr>
    </w:p>
    <w:p w:rsidR="00207F5C" w:rsidRPr="00207F5C" w:rsidRDefault="004B61E3" w:rsidP="00207F5C">
      <w:pPr>
        <w:pStyle w:val="21"/>
        <w:spacing w:before="0"/>
        <w:jc w:val="center"/>
      </w:pPr>
      <w:r>
        <w:t xml:space="preserve">       </w:t>
      </w:r>
      <w:r w:rsidR="00207F5C">
        <w:t>«</w:t>
      </w:r>
      <w:r w:rsidR="00207F5C" w:rsidRPr="00207F5C">
        <w:t>10. Подготовка решения о проведении проверки.</w:t>
      </w:r>
    </w:p>
    <w:p w:rsidR="00207F5C" w:rsidRPr="00207F5C" w:rsidRDefault="00207F5C" w:rsidP="00207F5C">
      <w:pPr>
        <w:pStyle w:val="21"/>
        <w:spacing w:before="0"/>
        <w:ind w:firstLine="540"/>
      </w:pPr>
      <w:r w:rsidRPr="00207F5C">
        <w:t>1. Юридическими фактами, являющимися основаниями для подготовки решения о проведении проверки, являются:</w:t>
      </w:r>
    </w:p>
    <w:p w:rsidR="00207F5C" w:rsidRPr="00207F5C" w:rsidRDefault="00207F5C" w:rsidP="00207F5C">
      <w:pPr>
        <w:pStyle w:val="21"/>
        <w:spacing w:before="0"/>
        <w:ind w:firstLine="567"/>
      </w:pPr>
      <w:r w:rsidRPr="00207F5C">
        <w:t xml:space="preserve">1) наступление даты, за 5 дней предшествующей дате проведения плановой проверки; </w:t>
      </w:r>
    </w:p>
    <w:p w:rsidR="00207F5C" w:rsidRPr="00207F5C" w:rsidRDefault="00207F5C" w:rsidP="00207F5C">
      <w:pPr>
        <w:autoSpaceDE w:val="0"/>
        <w:ind w:firstLine="540"/>
        <w:jc w:val="both"/>
        <w:rPr>
          <w:sz w:val="28"/>
          <w:szCs w:val="28"/>
        </w:rPr>
      </w:pPr>
      <w:r w:rsidRPr="00207F5C">
        <w:rPr>
          <w:sz w:val="28"/>
          <w:szCs w:val="28"/>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207F5C" w:rsidRPr="00207F5C" w:rsidRDefault="00207F5C" w:rsidP="00207F5C">
      <w:pPr>
        <w:autoSpaceDE w:val="0"/>
        <w:ind w:firstLine="540"/>
        <w:jc w:val="both"/>
        <w:rPr>
          <w:sz w:val="28"/>
          <w:szCs w:val="28"/>
        </w:rPr>
      </w:pPr>
      <w:r w:rsidRPr="00207F5C">
        <w:rPr>
          <w:sz w:val="28"/>
          <w:szCs w:val="28"/>
        </w:rPr>
        <w:t xml:space="preserve">3) поступление специалисту, ответственному за подготовку решения о проведении проверки, от Главы Верхнеподпольненского сельского поселения </w:t>
      </w:r>
      <w:r w:rsidRPr="00207F5C">
        <w:rPr>
          <w:sz w:val="28"/>
          <w:szCs w:val="28"/>
        </w:rPr>
        <w:lastRenderedPageBreak/>
        <w:t>требования прокурора, заявления или обращения с поручением о подготовке решения о проведении проверки;</w:t>
      </w:r>
    </w:p>
    <w:p w:rsidR="00207F5C" w:rsidRPr="00207F5C" w:rsidRDefault="00207F5C" w:rsidP="00207F5C">
      <w:pPr>
        <w:autoSpaceDE w:val="0"/>
        <w:ind w:firstLine="567"/>
        <w:jc w:val="both"/>
        <w:rPr>
          <w:sz w:val="28"/>
          <w:szCs w:val="28"/>
        </w:rPr>
      </w:pPr>
      <w:r w:rsidRPr="00207F5C">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07F5C" w:rsidRPr="00207F5C" w:rsidRDefault="00207F5C" w:rsidP="00207F5C">
      <w:pPr>
        <w:autoSpaceDE w:val="0"/>
        <w:ind w:firstLine="540"/>
        <w:jc w:val="both"/>
        <w:rPr>
          <w:sz w:val="28"/>
          <w:szCs w:val="28"/>
        </w:rPr>
      </w:pPr>
      <w:r w:rsidRPr="00207F5C">
        <w:rPr>
          <w:sz w:val="28"/>
          <w:szCs w:val="28"/>
        </w:rPr>
        <w:t>2.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1, ч. 9 настоящего административного регламента, по результатам рассмотрения изложенных в заявлении или обращении фактов устанавливает:</w:t>
      </w:r>
    </w:p>
    <w:p w:rsidR="00207F5C" w:rsidRPr="00207F5C" w:rsidRDefault="00207F5C" w:rsidP="00207F5C">
      <w:pPr>
        <w:autoSpaceDE w:val="0"/>
        <w:ind w:firstLine="540"/>
        <w:jc w:val="both"/>
        <w:rPr>
          <w:sz w:val="28"/>
          <w:szCs w:val="28"/>
        </w:rPr>
      </w:pPr>
      <w:r w:rsidRPr="00207F5C">
        <w:rPr>
          <w:sz w:val="28"/>
          <w:szCs w:val="28"/>
        </w:rPr>
        <w:t xml:space="preserve">- </w:t>
      </w:r>
      <w:r w:rsidRPr="00207F5C">
        <w:rPr>
          <w:color w:val="000000"/>
          <w:sz w:val="28"/>
          <w:szCs w:val="28"/>
        </w:rPr>
        <w:t>Основания для проведения внеплановой проверки</w:t>
      </w:r>
      <w:r w:rsidRPr="00207F5C">
        <w:rPr>
          <w:sz w:val="28"/>
          <w:szCs w:val="28"/>
        </w:rPr>
        <w:t>:</w:t>
      </w:r>
    </w:p>
    <w:p w:rsidR="00207F5C" w:rsidRPr="00207F5C" w:rsidRDefault="00207F5C" w:rsidP="00207F5C">
      <w:pPr>
        <w:shd w:val="clear" w:color="auto" w:fill="FFFFFF"/>
        <w:spacing w:line="315" w:lineRule="atLeast"/>
        <w:ind w:firstLine="540"/>
        <w:jc w:val="both"/>
        <w:rPr>
          <w:color w:val="000000"/>
          <w:sz w:val="28"/>
          <w:szCs w:val="28"/>
        </w:rPr>
      </w:pPr>
      <w:r w:rsidRPr="00207F5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F5C" w:rsidRPr="00207F5C" w:rsidRDefault="00207F5C" w:rsidP="00207F5C">
      <w:pPr>
        <w:shd w:val="clear" w:color="auto" w:fill="FFFFFF"/>
        <w:spacing w:line="315" w:lineRule="atLeast"/>
        <w:ind w:firstLine="540"/>
        <w:jc w:val="both"/>
        <w:rPr>
          <w:color w:val="000000"/>
          <w:sz w:val="28"/>
          <w:szCs w:val="28"/>
        </w:rPr>
      </w:pPr>
      <w:r w:rsidRPr="00207F5C">
        <w:rPr>
          <w:color w:val="000000"/>
          <w:sz w:val="28"/>
          <w:szCs w:val="28"/>
          <w:shd w:val="clear" w:color="auto" w:fill="FFFFFF"/>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7F5C" w:rsidRPr="00207F5C" w:rsidRDefault="00207F5C" w:rsidP="00207F5C">
      <w:pPr>
        <w:shd w:val="clear" w:color="auto" w:fill="FFFFFF"/>
        <w:spacing w:line="315" w:lineRule="atLeast"/>
        <w:ind w:firstLine="540"/>
        <w:jc w:val="both"/>
        <w:rPr>
          <w:color w:val="000000"/>
          <w:sz w:val="28"/>
          <w:szCs w:val="28"/>
        </w:rPr>
      </w:pPr>
      <w:r w:rsidRPr="00207F5C">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7F5C" w:rsidRPr="00207F5C" w:rsidRDefault="00207F5C" w:rsidP="00207F5C">
      <w:pPr>
        <w:shd w:val="clear" w:color="auto" w:fill="FFFFFF"/>
        <w:spacing w:line="315" w:lineRule="atLeast"/>
        <w:ind w:firstLine="540"/>
        <w:jc w:val="both"/>
        <w:rPr>
          <w:color w:val="000000"/>
          <w:sz w:val="28"/>
          <w:szCs w:val="28"/>
        </w:rPr>
      </w:pPr>
      <w:bookmarkStart w:id="1" w:name="dst256"/>
      <w:bookmarkStart w:id="2" w:name="dst100130"/>
      <w:bookmarkStart w:id="3" w:name="dst100329"/>
      <w:bookmarkEnd w:id="1"/>
      <w:bookmarkEnd w:id="2"/>
      <w:bookmarkEnd w:id="3"/>
      <w:r w:rsidRPr="00207F5C">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7F5C" w:rsidRPr="00207F5C" w:rsidRDefault="00207F5C" w:rsidP="00207F5C">
      <w:pPr>
        <w:shd w:val="clear" w:color="auto" w:fill="FFFFFF"/>
        <w:spacing w:line="315" w:lineRule="atLeast"/>
        <w:ind w:firstLine="540"/>
        <w:jc w:val="both"/>
        <w:rPr>
          <w:color w:val="000000"/>
          <w:sz w:val="28"/>
          <w:szCs w:val="28"/>
        </w:rPr>
      </w:pPr>
      <w:bookmarkStart w:id="4" w:name="dst257"/>
      <w:bookmarkStart w:id="5" w:name="dst100131"/>
      <w:bookmarkStart w:id="6" w:name="dst100330"/>
      <w:bookmarkEnd w:id="4"/>
      <w:bookmarkEnd w:id="5"/>
      <w:bookmarkEnd w:id="6"/>
      <w:r w:rsidRPr="00207F5C">
        <w:rPr>
          <w:color w:val="000000"/>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7F5C" w:rsidRPr="00207F5C" w:rsidRDefault="00207F5C" w:rsidP="00207F5C">
      <w:pPr>
        <w:shd w:val="clear" w:color="auto" w:fill="FFFFFF"/>
        <w:spacing w:line="315" w:lineRule="atLeast"/>
        <w:ind w:firstLine="540"/>
        <w:jc w:val="both"/>
        <w:rPr>
          <w:color w:val="000000"/>
          <w:sz w:val="28"/>
          <w:szCs w:val="28"/>
        </w:rPr>
      </w:pPr>
      <w:bookmarkStart w:id="7" w:name="dst319"/>
      <w:bookmarkStart w:id="8" w:name="dst100132"/>
      <w:bookmarkEnd w:id="7"/>
      <w:bookmarkEnd w:id="8"/>
      <w:r w:rsidRPr="00207F5C">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F5C" w:rsidRPr="00207F5C" w:rsidRDefault="00207F5C" w:rsidP="00207F5C">
      <w:pPr>
        <w:autoSpaceDE w:val="0"/>
        <w:ind w:firstLine="540"/>
        <w:jc w:val="both"/>
        <w:rPr>
          <w:sz w:val="28"/>
          <w:szCs w:val="28"/>
        </w:rPr>
      </w:pPr>
      <w:r w:rsidRPr="00207F5C">
        <w:rPr>
          <w:sz w:val="28"/>
          <w:szCs w:val="28"/>
        </w:rPr>
        <w:t xml:space="preserve">-  необходимость принятия неотложных мер при проведении проверки; </w:t>
      </w:r>
    </w:p>
    <w:p w:rsidR="00207F5C" w:rsidRPr="00207F5C" w:rsidRDefault="00207F5C" w:rsidP="00207F5C">
      <w:pPr>
        <w:autoSpaceDE w:val="0"/>
        <w:ind w:firstLine="567"/>
        <w:jc w:val="both"/>
        <w:rPr>
          <w:sz w:val="28"/>
          <w:szCs w:val="28"/>
        </w:rPr>
      </w:pPr>
      <w:r w:rsidRPr="00207F5C">
        <w:rPr>
          <w:sz w:val="28"/>
          <w:szCs w:val="28"/>
        </w:rPr>
        <w:t>-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07F5C" w:rsidRPr="00207F5C" w:rsidRDefault="00207F5C" w:rsidP="00207F5C">
      <w:pPr>
        <w:autoSpaceDE w:val="0"/>
        <w:ind w:firstLine="540"/>
        <w:jc w:val="both"/>
        <w:rPr>
          <w:sz w:val="28"/>
          <w:szCs w:val="28"/>
        </w:rPr>
      </w:pPr>
      <w:r w:rsidRPr="00207F5C">
        <w:rPr>
          <w:sz w:val="28"/>
          <w:szCs w:val="28"/>
        </w:rPr>
        <w:t>3.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№2 к настоящему административному регламенту):</w:t>
      </w:r>
    </w:p>
    <w:p w:rsidR="00207F5C" w:rsidRPr="00207F5C" w:rsidRDefault="00207F5C" w:rsidP="00207F5C">
      <w:pPr>
        <w:autoSpaceDE w:val="0"/>
        <w:ind w:firstLine="540"/>
        <w:jc w:val="both"/>
        <w:rPr>
          <w:sz w:val="28"/>
          <w:szCs w:val="28"/>
        </w:rPr>
      </w:pPr>
      <w:r w:rsidRPr="00207F5C">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07F5C" w:rsidRPr="00207F5C" w:rsidRDefault="00207F5C" w:rsidP="00207F5C">
      <w:pPr>
        <w:autoSpaceDE w:val="0"/>
        <w:ind w:firstLine="540"/>
        <w:jc w:val="both"/>
        <w:rPr>
          <w:sz w:val="28"/>
          <w:szCs w:val="28"/>
        </w:rPr>
      </w:pPr>
      <w:r w:rsidRPr="00207F5C">
        <w:rPr>
          <w:sz w:val="28"/>
          <w:szCs w:val="28"/>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07F5C" w:rsidRPr="00207F5C" w:rsidRDefault="00207F5C" w:rsidP="00207F5C">
      <w:pPr>
        <w:autoSpaceDE w:val="0"/>
        <w:ind w:firstLine="540"/>
        <w:jc w:val="both"/>
        <w:rPr>
          <w:sz w:val="28"/>
          <w:szCs w:val="28"/>
        </w:rPr>
      </w:pPr>
      <w:r w:rsidRPr="00207F5C">
        <w:rPr>
          <w:sz w:val="28"/>
          <w:szCs w:val="28"/>
        </w:rPr>
        <w:t>3) при указании в плане проверок выездной проверки;</w:t>
      </w:r>
    </w:p>
    <w:p w:rsidR="00207F5C" w:rsidRPr="00207F5C" w:rsidRDefault="00207F5C" w:rsidP="00207F5C">
      <w:pPr>
        <w:autoSpaceDE w:val="0"/>
        <w:ind w:firstLine="540"/>
        <w:jc w:val="both"/>
        <w:rPr>
          <w:sz w:val="28"/>
          <w:szCs w:val="28"/>
        </w:rPr>
      </w:pPr>
      <w:r w:rsidRPr="00207F5C">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207F5C" w:rsidRPr="00207F5C" w:rsidRDefault="00207F5C" w:rsidP="00207F5C">
      <w:pPr>
        <w:autoSpaceDE w:val="0"/>
        <w:ind w:firstLine="540"/>
        <w:jc w:val="both"/>
        <w:rPr>
          <w:sz w:val="28"/>
          <w:szCs w:val="28"/>
        </w:rPr>
      </w:pPr>
      <w:r w:rsidRPr="00207F5C">
        <w:rPr>
          <w:sz w:val="28"/>
          <w:szCs w:val="28"/>
        </w:rPr>
        <w:t>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207F5C" w:rsidRPr="00207F5C" w:rsidRDefault="00207F5C" w:rsidP="00207F5C">
      <w:pPr>
        <w:pStyle w:val="ConsPlusNormal"/>
        <w:widowControl/>
        <w:ind w:firstLine="540"/>
        <w:jc w:val="both"/>
        <w:rPr>
          <w:rFonts w:ascii="Times New Roman" w:hAnsi="Times New Roman"/>
          <w:sz w:val="28"/>
          <w:szCs w:val="28"/>
        </w:rPr>
      </w:pPr>
      <w:r w:rsidRPr="00207F5C">
        <w:rPr>
          <w:rFonts w:ascii="Times New Roman" w:hAnsi="Times New Roman"/>
          <w:sz w:val="28"/>
          <w:szCs w:val="28"/>
        </w:rPr>
        <w:t>5. В случае необходимости проведения внеплановой выездной проверки на основании поступивших в Администрацию Верхнеподпольненского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207F5C" w:rsidRPr="00207F5C" w:rsidRDefault="00207F5C" w:rsidP="00207F5C">
      <w:pPr>
        <w:pStyle w:val="ConsPlusNormal"/>
        <w:widowControl/>
        <w:ind w:firstLine="540"/>
        <w:jc w:val="both"/>
        <w:rPr>
          <w:rFonts w:ascii="Times New Roman" w:hAnsi="Times New Roman"/>
          <w:sz w:val="28"/>
          <w:szCs w:val="28"/>
        </w:rPr>
      </w:pPr>
      <w:r w:rsidRPr="00207F5C">
        <w:rPr>
          <w:rFonts w:ascii="Times New Roman" w:hAnsi="Times New Roman"/>
          <w:sz w:val="28"/>
          <w:szCs w:val="28"/>
        </w:rPr>
        <w:lastRenderedPageBreak/>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07F5C" w:rsidRPr="00207F5C" w:rsidRDefault="00207F5C" w:rsidP="00207F5C">
      <w:pPr>
        <w:pStyle w:val="ConsPlusNormal"/>
        <w:widowControl/>
        <w:ind w:firstLine="540"/>
        <w:jc w:val="both"/>
        <w:rPr>
          <w:rFonts w:ascii="Times New Roman" w:hAnsi="Times New Roman"/>
          <w:sz w:val="28"/>
          <w:szCs w:val="28"/>
        </w:rPr>
      </w:pPr>
      <w:r w:rsidRPr="00207F5C">
        <w:rPr>
          <w:rFonts w:ascii="Times New Roman" w:hAnsi="Times New Roman"/>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07F5C" w:rsidRPr="00207F5C" w:rsidRDefault="00207F5C" w:rsidP="00207F5C">
      <w:pPr>
        <w:autoSpaceDE w:val="0"/>
        <w:jc w:val="both"/>
        <w:rPr>
          <w:sz w:val="28"/>
          <w:szCs w:val="28"/>
        </w:rPr>
      </w:pPr>
      <w:r w:rsidRPr="00207F5C">
        <w:rPr>
          <w:sz w:val="28"/>
          <w:szCs w:val="28"/>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207F5C" w:rsidRPr="00207F5C" w:rsidRDefault="00207F5C" w:rsidP="00207F5C">
      <w:pPr>
        <w:autoSpaceDE w:val="0"/>
        <w:ind w:firstLine="540"/>
        <w:jc w:val="both"/>
        <w:rPr>
          <w:sz w:val="28"/>
          <w:szCs w:val="28"/>
        </w:rPr>
      </w:pPr>
      <w:r w:rsidRPr="00207F5C">
        <w:rPr>
          <w:sz w:val="28"/>
          <w:szCs w:val="28"/>
        </w:rPr>
        <w:t>6.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Верхнеподпольненского сельского поселения.</w:t>
      </w:r>
    </w:p>
    <w:p w:rsidR="00207F5C" w:rsidRPr="00207F5C" w:rsidRDefault="00207F5C" w:rsidP="00207F5C">
      <w:pPr>
        <w:autoSpaceDE w:val="0"/>
        <w:ind w:firstLine="540"/>
        <w:jc w:val="both"/>
        <w:rPr>
          <w:sz w:val="28"/>
          <w:szCs w:val="28"/>
        </w:rPr>
      </w:pPr>
      <w:r w:rsidRPr="00207F5C">
        <w:rPr>
          <w:sz w:val="28"/>
          <w:szCs w:val="28"/>
        </w:rPr>
        <w:t xml:space="preserve">7. Глава Верхнеподпольненского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w:t>
      </w:r>
      <w:proofErr w:type="gramStart"/>
      <w:r w:rsidRPr="00207F5C">
        <w:rPr>
          <w:sz w:val="28"/>
          <w:szCs w:val="28"/>
        </w:rPr>
        <w:t>печатью  Администрации</w:t>
      </w:r>
      <w:proofErr w:type="gramEnd"/>
      <w:r w:rsidRPr="00207F5C">
        <w:rPr>
          <w:sz w:val="28"/>
          <w:szCs w:val="28"/>
        </w:rPr>
        <w:t xml:space="preserve"> Верхнеподпольненского сельского поселения. </w:t>
      </w:r>
    </w:p>
    <w:p w:rsidR="00207F5C" w:rsidRPr="00207F5C" w:rsidRDefault="00207F5C" w:rsidP="00207F5C">
      <w:pPr>
        <w:autoSpaceDE w:val="0"/>
        <w:ind w:firstLine="540"/>
        <w:jc w:val="both"/>
        <w:rPr>
          <w:sz w:val="28"/>
          <w:szCs w:val="28"/>
        </w:rPr>
      </w:pPr>
      <w:r w:rsidRPr="00207F5C">
        <w:rPr>
          <w:sz w:val="28"/>
          <w:szCs w:val="28"/>
        </w:rPr>
        <w:t xml:space="preserve">8. В случае, если проект Распоряжения о проведении проверок и проекты соответствующих документов не соответствует законодательству, Глава Верхнеподпольненского сельского поселения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w:t>
      </w:r>
      <w:proofErr w:type="gramStart"/>
      <w:r w:rsidRPr="00207F5C">
        <w:rPr>
          <w:sz w:val="28"/>
          <w:szCs w:val="28"/>
        </w:rPr>
        <w:t>и  направить</w:t>
      </w:r>
      <w:proofErr w:type="gramEnd"/>
      <w:r w:rsidRPr="00207F5C">
        <w:rPr>
          <w:sz w:val="28"/>
          <w:szCs w:val="28"/>
        </w:rPr>
        <w:t xml:space="preserve"> его Главе Верхнеподпольненского сельского поселения для повторного рассмотрения и принятия соответствующего решения. </w:t>
      </w:r>
    </w:p>
    <w:p w:rsidR="00207F5C" w:rsidRPr="00207F5C" w:rsidRDefault="00207F5C" w:rsidP="00207F5C">
      <w:pPr>
        <w:autoSpaceDE w:val="0"/>
        <w:ind w:firstLine="540"/>
        <w:jc w:val="both"/>
        <w:rPr>
          <w:sz w:val="28"/>
          <w:szCs w:val="28"/>
        </w:rPr>
      </w:pPr>
      <w:r w:rsidRPr="00207F5C">
        <w:rPr>
          <w:sz w:val="28"/>
          <w:szCs w:val="28"/>
        </w:rPr>
        <w:t>9. Глава Верхнеподпольненского сельского поселения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207F5C" w:rsidRPr="00207F5C" w:rsidRDefault="00207F5C" w:rsidP="00207F5C">
      <w:pPr>
        <w:autoSpaceDE w:val="0"/>
        <w:ind w:firstLine="540"/>
        <w:jc w:val="both"/>
        <w:rPr>
          <w:sz w:val="28"/>
          <w:szCs w:val="28"/>
        </w:rPr>
      </w:pPr>
      <w:r w:rsidRPr="00207F5C">
        <w:rPr>
          <w:sz w:val="28"/>
          <w:szCs w:val="28"/>
        </w:rPr>
        <w:t>10.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207F5C" w:rsidRPr="00207F5C" w:rsidRDefault="00207F5C" w:rsidP="00207F5C">
      <w:pPr>
        <w:autoSpaceDE w:val="0"/>
        <w:ind w:firstLine="540"/>
        <w:jc w:val="both"/>
        <w:rPr>
          <w:sz w:val="28"/>
          <w:szCs w:val="28"/>
        </w:rPr>
      </w:pPr>
      <w:r w:rsidRPr="00207F5C">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207F5C" w:rsidRPr="00207F5C" w:rsidRDefault="00207F5C" w:rsidP="00207F5C">
      <w:pPr>
        <w:autoSpaceDE w:val="0"/>
        <w:ind w:firstLine="540"/>
        <w:jc w:val="both"/>
        <w:rPr>
          <w:sz w:val="28"/>
          <w:szCs w:val="28"/>
        </w:rPr>
      </w:pPr>
      <w:r w:rsidRPr="00207F5C">
        <w:rPr>
          <w:sz w:val="28"/>
          <w:szCs w:val="28"/>
        </w:rPr>
        <w:t>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207F5C" w:rsidRPr="00207F5C" w:rsidRDefault="00207F5C" w:rsidP="00207F5C">
      <w:pPr>
        <w:pStyle w:val="21"/>
        <w:spacing w:before="0"/>
        <w:ind w:firstLine="540"/>
      </w:pPr>
      <w:r w:rsidRPr="00207F5C">
        <w:t>12. В случае выявления фактов, указанных в п. 5, ч.10 специалист, ответственный за проведение проверки:</w:t>
      </w:r>
    </w:p>
    <w:p w:rsidR="00207F5C" w:rsidRPr="00207F5C" w:rsidRDefault="00207F5C" w:rsidP="00207F5C">
      <w:pPr>
        <w:pStyle w:val="21"/>
        <w:spacing w:before="0"/>
        <w:ind w:firstLine="540"/>
      </w:pPr>
      <w:r w:rsidRPr="00207F5C">
        <w:t xml:space="preserve">1) формирует пакет документов для направления в орган прокуратуры по месту </w:t>
      </w:r>
      <w:r w:rsidRPr="00207F5C">
        <w:lastRenderedPageBreak/>
        <w:t>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Верхнеподпольненского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7F5C" w:rsidRPr="00207F5C" w:rsidRDefault="00207F5C" w:rsidP="00207F5C">
      <w:pPr>
        <w:pStyle w:val="21"/>
        <w:spacing w:before="0"/>
        <w:ind w:firstLine="540"/>
      </w:pPr>
      <w:r w:rsidRPr="00207F5C">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207F5C" w:rsidRPr="00207F5C" w:rsidRDefault="00207F5C" w:rsidP="00207F5C">
      <w:pPr>
        <w:autoSpaceDE w:val="0"/>
        <w:ind w:firstLine="540"/>
        <w:jc w:val="both"/>
        <w:rPr>
          <w:sz w:val="28"/>
          <w:szCs w:val="28"/>
        </w:rPr>
      </w:pPr>
      <w:r w:rsidRPr="00207F5C">
        <w:rPr>
          <w:sz w:val="28"/>
          <w:szCs w:val="28"/>
        </w:rPr>
        <w:t>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207F5C" w:rsidRPr="00207F5C" w:rsidRDefault="00207F5C" w:rsidP="00207F5C">
      <w:pPr>
        <w:autoSpaceDE w:val="0"/>
        <w:ind w:firstLine="540"/>
        <w:jc w:val="both"/>
        <w:rPr>
          <w:sz w:val="28"/>
          <w:szCs w:val="28"/>
        </w:rPr>
      </w:pPr>
      <w:r w:rsidRPr="00207F5C">
        <w:rPr>
          <w:sz w:val="28"/>
          <w:szCs w:val="28"/>
        </w:rPr>
        <w:t>14. Максимальный срок выполнения указанных административных действий составляет 4 часа.</w:t>
      </w:r>
    </w:p>
    <w:p w:rsidR="00207F5C" w:rsidRDefault="00207F5C" w:rsidP="00207F5C">
      <w:pPr>
        <w:autoSpaceDE w:val="0"/>
        <w:ind w:firstLine="540"/>
        <w:jc w:val="both"/>
        <w:rPr>
          <w:sz w:val="28"/>
          <w:szCs w:val="28"/>
        </w:rPr>
      </w:pPr>
      <w:r w:rsidRPr="00207F5C">
        <w:rPr>
          <w:sz w:val="28"/>
          <w:szCs w:val="28"/>
        </w:rPr>
        <w:t>15. Максимальный срок исполнения указанной административной процедуры – 2 рабочих дня.</w:t>
      </w:r>
      <w:r w:rsidRPr="00207F5C">
        <w:rPr>
          <w:sz w:val="28"/>
          <w:szCs w:val="28"/>
        </w:rPr>
        <w:t>»</w:t>
      </w:r>
    </w:p>
    <w:p w:rsidR="0052017F" w:rsidRPr="00345C5B" w:rsidRDefault="008637FF" w:rsidP="008637FF">
      <w:pPr>
        <w:jc w:val="both"/>
        <w:rPr>
          <w:sz w:val="28"/>
          <w:szCs w:val="28"/>
        </w:rPr>
      </w:pPr>
      <w:r>
        <w:rPr>
          <w:sz w:val="28"/>
          <w:szCs w:val="28"/>
        </w:rPr>
        <w:t xml:space="preserve">      </w:t>
      </w:r>
      <w:r w:rsidR="00A910CC">
        <w:rPr>
          <w:sz w:val="28"/>
          <w:szCs w:val="28"/>
        </w:rPr>
        <w:t>2</w:t>
      </w:r>
      <w:r w:rsidR="0052017F">
        <w:rPr>
          <w:sz w:val="28"/>
          <w:szCs w:val="28"/>
        </w:rPr>
        <w:t>.</w:t>
      </w:r>
      <w:r>
        <w:rPr>
          <w:sz w:val="28"/>
          <w:szCs w:val="28"/>
        </w:rPr>
        <w:t xml:space="preserve"> </w:t>
      </w:r>
      <w:r w:rsidR="0052017F">
        <w:rPr>
          <w:sz w:val="28"/>
          <w:szCs w:val="28"/>
        </w:rPr>
        <w:t>Разместить</w:t>
      </w:r>
      <w:r w:rsidR="0052017F" w:rsidRPr="00345C5B">
        <w:rPr>
          <w:sz w:val="28"/>
          <w:szCs w:val="28"/>
        </w:rPr>
        <w:t xml:space="preserve"> настоящее Постановление на официальном сайте</w:t>
      </w:r>
      <w:r>
        <w:rPr>
          <w:sz w:val="28"/>
          <w:szCs w:val="28"/>
        </w:rPr>
        <w:t xml:space="preserve"> </w:t>
      </w:r>
      <w:r w:rsidR="0052017F" w:rsidRPr="00345C5B">
        <w:rPr>
          <w:sz w:val="28"/>
          <w:szCs w:val="28"/>
        </w:rPr>
        <w:t>Верхнеподпольненского сельского поселения</w:t>
      </w:r>
      <w:r w:rsidR="0052017F" w:rsidRPr="003201D9">
        <w:rPr>
          <w:sz w:val="28"/>
          <w:szCs w:val="28"/>
        </w:rPr>
        <w:t>.</w:t>
      </w:r>
      <w:r w:rsidR="0052017F" w:rsidRPr="00345C5B">
        <w:rPr>
          <w:sz w:val="28"/>
          <w:szCs w:val="28"/>
        </w:rPr>
        <w:t xml:space="preserve">     </w:t>
      </w:r>
    </w:p>
    <w:p w:rsidR="0052017F" w:rsidRDefault="0052017F" w:rsidP="0052017F">
      <w:pPr>
        <w:jc w:val="both"/>
        <w:rPr>
          <w:sz w:val="28"/>
          <w:szCs w:val="28"/>
        </w:rPr>
      </w:pPr>
      <w:r>
        <w:rPr>
          <w:sz w:val="28"/>
          <w:szCs w:val="28"/>
        </w:rPr>
        <w:t xml:space="preserve">   </w:t>
      </w:r>
      <w:r w:rsidR="008637FF">
        <w:rPr>
          <w:sz w:val="28"/>
          <w:szCs w:val="28"/>
        </w:rPr>
        <w:t xml:space="preserve"> </w:t>
      </w:r>
      <w:r>
        <w:rPr>
          <w:sz w:val="28"/>
          <w:szCs w:val="28"/>
        </w:rPr>
        <w:t xml:space="preserve">  </w:t>
      </w:r>
      <w:r w:rsidR="00A910CC">
        <w:rPr>
          <w:sz w:val="28"/>
          <w:szCs w:val="28"/>
        </w:rPr>
        <w:t>3</w:t>
      </w:r>
      <w:r w:rsidRPr="00345C5B">
        <w:rPr>
          <w:sz w:val="28"/>
          <w:szCs w:val="28"/>
        </w:rPr>
        <w:t>.</w:t>
      </w:r>
      <w:r>
        <w:rPr>
          <w:sz w:val="28"/>
          <w:szCs w:val="28"/>
        </w:rPr>
        <w:t xml:space="preserve"> </w:t>
      </w:r>
      <w:r w:rsidRPr="00345C5B">
        <w:rPr>
          <w:sz w:val="28"/>
          <w:szCs w:val="28"/>
        </w:rPr>
        <w:t xml:space="preserve">Контроль исполнения данного Постановления возложить </w:t>
      </w:r>
      <w:proofErr w:type="gramStart"/>
      <w:r w:rsidRPr="00345C5B">
        <w:rPr>
          <w:sz w:val="28"/>
          <w:szCs w:val="28"/>
        </w:rPr>
        <w:t>на</w:t>
      </w:r>
      <w:r w:rsidR="00207F5C">
        <w:rPr>
          <w:sz w:val="28"/>
          <w:szCs w:val="28"/>
        </w:rPr>
        <w:t xml:space="preserve"> </w:t>
      </w:r>
      <w:proofErr w:type="spellStart"/>
      <w:r w:rsidRPr="00345C5B">
        <w:rPr>
          <w:sz w:val="28"/>
          <w:szCs w:val="28"/>
        </w:rPr>
        <w:t>зам</w:t>
      </w:r>
      <w:proofErr w:type="gramEnd"/>
      <w:r>
        <w:rPr>
          <w:sz w:val="28"/>
          <w:szCs w:val="28"/>
        </w:rPr>
        <w:t>.</w:t>
      </w:r>
      <w:r w:rsidRPr="00345C5B">
        <w:rPr>
          <w:sz w:val="28"/>
          <w:szCs w:val="28"/>
        </w:rPr>
        <w:t>Главы</w:t>
      </w:r>
      <w:proofErr w:type="spellEnd"/>
      <w:r w:rsidRPr="00345C5B">
        <w:rPr>
          <w:sz w:val="28"/>
          <w:szCs w:val="28"/>
        </w:rPr>
        <w:t xml:space="preserve"> Администрации Верхнеподпольненского сельского поселения – Дашкову И.С.</w:t>
      </w:r>
    </w:p>
    <w:p w:rsidR="00207F5C" w:rsidRDefault="00207F5C" w:rsidP="0052017F">
      <w:pPr>
        <w:jc w:val="both"/>
        <w:rPr>
          <w:sz w:val="28"/>
          <w:szCs w:val="28"/>
        </w:rPr>
      </w:pPr>
    </w:p>
    <w:p w:rsidR="00207F5C" w:rsidRDefault="00207F5C" w:rsidP="0052017F">
      <w:pPr>
        <w:jc w:val="both"/>
        <w:rPr>
          <w:sz w:val="28"/>
          <w:szCs w:val="28"/>
        </w:rPr>
      </w:pPr>
    </w:p>
    <w:p w:rsidR="00207F5C" w:rsidRPr="00345C5B" w:rsidRDefault="00207F5C" w:rsidP="0052017F">
      <w:pPr>
        <w:jc w:val="both"/>
        <w:rPr>
          <w:sz w:val="28"/>
          <w:szCs w:val="28"/>
        </w:rPr>
      </w:pPr>
    </w:p>
    <w:p w:rsidR="0052017F" w:rsidRPr="00345C5B" w:rsidRDefault="0052017F" w:rsidP="0052017F">
      <w:pPr>
        <w:rPr>
          <w:b/>
          <w:bCs/>
          <w:sz w:val="28"/>
          <w:szCs w:val="28"/>
        </w:rPr>
      </w:pPr>
      <w:r w:rsidRPr="00345C5B">
        <w:rPr>
          <w:b/>
          <w:bCs/>
          <w:sz w:val="28"/>
          <w:szCs w:val="28"/>
        </w:rPr>
        <w:t xml:space="preserve"> </w:t>
      </w:r>
    </w:p>
    <w:p w:rsidR="003977B4" w:rsidRDefault="0052017F" w:rsidP="0052017F">
      <w:pPr>
        <w:rPr>
          <w:sz w:val="28"/>
          <w:szCs w:val="28"/>
        </w:rPr>
      </w:pPr>
      <w:r w:rsidRPr="00345C5B">
        <w:rPr>
          <w:sz w:val="28"/>
          <w:szCs w:val="28"/>
        </w:rPr>
        <w:t xml:space="preserve">Глава </w:t>
      </w:r>
      <w:r w:rsidR="003B777D">
        <w:rPr>
          <w:sz w:val="28"/>
          <w:szCs w:val="28"/>
        </w:rPr>
        <w:t xml:space="preserve">Администрации </w:t>
      </w:r>
    </w:p>
    <w:p w:rsidR="0052017F" w:rsidRPr="00345C5B" w:rsidRDefault="0052017F" w:rsidP="0052017F">
      <w:pPr>
        <w:rPr>
          <w:sz w:val="28"/>
          <w:szCs w:val="28"/>
        </w:rPr>
      </w:pPr>
      <w:r w:rsidRPr="00345C5B">
        <w:rPr>
          <w:sz w:val="28"/>
          <w:szCs w:val="28"/>
        </w:rPr>
        <w:t xml:space="preserve">Верхнеподпольненского </w:t>
      </w:r>
    </w:p>
    <w:p w:rsidR="0052017F" w:rsidRDefault="0052017F" w:rsidP="00207F5C">
      <w:pPr>
        <w:rPr>
          <w:szCs w:val="24"/>
        </w:rPr>
      </w:pPr>
      <w:r w:rsidRPr="00345C5B">
        <w:rPr>
          <w:sz w:val="28"/>
          <w:szCs w:val="28"/>
        </w:rPr>
        <w:t xml:space="preserve">сельского поселения                                                               </w:t>
      </w:r>
      <w:r>
        <w:rPr>
          <w:sz w:val="28"/>
          <w:szCs w:val="28"/>
        </w:rPr>
        <w:t xml:space="preserve">  </w:t>
      </w:r>
      <w:r w:rsidR="00A910CC">
        <w:rPr>
          <w:sz w:val="28"/>
          <w:szCs w:val="28"/>
        </w:rPr>
        <w:t xml:space="preserve">    </w:t>
      </w:r>
      <w:r>
        <w:rPr>
          <w:sz w:val="28"/>
          <w:szCs w:val="28"/>
        </w:rPr>
        <w:t xml:space="preserve"> </w:t>
      </w:r>
      <w:r w:rsidRPr="00345C5B">
        <w:rPr>
          <w:sz w:val="28"/>
          <w:szCs w:val="28"/>
        </w:rPr>
        <w:t xml:space="preserve">   </w:t>
      </w:r>
      <w:r w:rsidR="00C175C5">
        <w:rPr>
          <w:sz w:val="28"/>
          <w:szCs w:val="28"/>
        </w:rPr>
        <w:t xml:space="preserve">   </w:t>
      </w:r>
      <w:r w:rsidRPr="00345C5B">
        <w:rPr>
          <w:sz w:val="28"/>
          <w:szCs w:val="28"/>
        </w:rPr>
        <w:t xml:space="preserve">  Т.Н. Терских</w:t>
      </w:r>
      <w:r>
        <w:rPr>
          <w:sz w:val="20"/>
        </w:rPr>
        <w:tab/>
      </w:r>
      <w:r w:rsidRPr="00507576">
        <w:rPr>
          <w:sz w:val="20"/>
        </w:rPr>
        <w:t xml:space="preserve">                                                                                                           </w:t>
      </w:r>
    </w:p>
    <w:sectPr w:rsidR="0052017F" w:rsidSect="00207F5C">
      <w:footerReference w:type="even" r:id="rId8"/>
      <w:footerReference w:type="default" r:id="rId9"/>
      <w:footerReference w:type="first" r:id="rId10"/>
      <w:pgSz w:w="11906" w:h="16838" w:code="9"/>
      <w:pgMar w:top="1134" w:right="567" w:bottom="1134" w:left="1134" w:header="709" w:footer="709"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68" w:rsidRDefault="007E5D68">
      <w:r>
        <w:separator/>
      </w:r>
    </w:p>
  </w:endnote>
  <w:endnote w:type="continuationSeparator" w:id="0">
    <w:p w:rsidR="007E5D68" w:rsidRDefault="007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173"/>
      <w:docPartObj>
        <w:docPartGallery w:val="Page Numbers (Bottom of Page)"/>
        <w:docPartUnique/>
      </w:docPartObj>
    </w:sdtPr>
    <w:sdtEndPr/>
    <w:sdtContent>
      <w:p w:rsidR="0052017F" w:rsidRDefault="00E765B5">
        <w:pPr>
          <w:pStyle w:val="a7"/>
          <w:jc w:val="right"/>
        </w:pPr>
        <w:r>
          <w:fldChar w:fldCharType="begin"/>
        </w:r>
        <w:r>
          <w:instrText xml:space="preserve"> PAGE   \* MERGEFORMAT </w:instrText>
        </w:r>
        <w:r>
          <w:fldChar w:fldCharType="separate"/>
        </w:r>
        <w:r w:rsidR="00A910CC">
          <w:rPr>
            <w:noProof/>
          </w:rPr>
          <w:t>3</w:t>
        </w:r>
        <w:r>
          <w:rPr>
            <w:noProof/>
          </w:rPr>
          <w:fldChar w:fldCharType="end"/>
        </w:r>
      </w:p>
    </w:sdtContent>
  </w:sdt>
  <w:p w:rsidR="0052017F" w:rsidRDefault="0052017F" w:rsidP="0052017F">
    <w:pPr>
      <w:pStyle w:val="a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F" w:rsidRDefault="0052017F">
    <w:pPr>
      <w:pStyle w:val="a7"/>
      <w:jc w:val="right"/>
    </w:pPr>
  </w:p>
  <w:p w:rsidR="0052017F" w:rsidRDefault="0052017F" w:rsidP="0052017F">
    <w:pPr>
      <w:pStyle w:val="a7"/>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F" w:rsidRDefault="0052017F" w:rsidP="0052017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68" w:rsidRDefault="007E5D68">
      <w:r>
        <w:separator/>
      </w:r>
    </w:p>
  </w:footnote>
  <w:footnote w:type="continuationSeparator" w:id="0">
    <w:p w:rsidR="007E5D68" w:rsidRDefault="007E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F1D6E45"/>
    <w:multiLevelType w:val="hybridMultilevel"/>
    <w:tmpl w:val="5AA6F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4402A3C"/>
    <w:multiLevelType w:val="hybridMultilevel"/>
    <w:tmpl w:val="7020E5C6"/>
    <w:lvl w:ilvl="0" w:tplc="7B9463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11A490B"/>
    <w:multiLevelType w:val="hybridMultilevel"/>
    <w:tmpl w:val="515A4C00"/>
    <w:lvl w:ilvl="0" w:tplc="6556F66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79DD7263"/>
    <w:multiLevelType w:val="hybridMultilevel"/>
    <w:tmpl w:val="4920D9F8"/>
    <w:lvl w:ilvl="0" w:tplc="54965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7F"/>
    <w:rsid w:val="000530E0"/>
    <w:rsid w:val="00067576"/>
    <w:rsid w:val="000870A1"/>
    <w:rsid w:val="00096855"/>
    <w:rsid w:val="00101652"/>
    <w:rsid w:val="001137AF"/>
    <w:rsid w:val="00154E64"/>
    <w:rsid w:val="00165267"/>
    <w:rsid w:val="001B6DAF"/>
    <w:rsid w:val="00207F5C"/>
    <w:rsid w:val="00233A3C"/>
    <w:rsid w:val="00236638"/>
    <w:rsid w:val="002443BD"/>
    <w:rsid w:val="002772E7"/>
    <w:rsid w:val="002D24F7"/>
    <w:rsid w:val="002E1F7C"/>
    <w:rsid w:val="003977B4"/>
    <w:rsid w:val="003B777D"/>
    <w:rsid w:val="003D6384"/>
    <w:rsid w:val="00472D2C"/>
    <w:rsid w:val="004B0AC9"/>
    <w:rsid w:val="004B61E3"/>
    <w:rsid w:val="004F5A08"/>
    <w:rsid w:val="00503E8A"/>
    <w:rsid w:val="0052017F"/>
    <w:rsid w:val="005948D6"/>
    <w:rsid w:val="005E7853"/>
    <w:rsid w:val="005E7D97"/>
    <w:rsid w:val="00632B23"/>
    <w:rsid w:val="00661F5F"/>
    <w:rsid w:val="00685F88"/>
    <w:rsid w:val="006E57DA"/>
    <w:rsid w:val="00702ADD"/>
    <w:rsid w:val="00705F4D"/>
    <w:rsid w:val="00734A8A"/>
    <w:rsid w:val="007A532C"/>
    <w:rsid w:val="007B0A05"/>
    <w:rsid w:val="007E5D68"/>
    <w:rsid w:val="007F720B"/>
    <w:rsid w:val="008637FF"/>
    <w:rsid w:val="008D3FAC"/>
    <w:rsid w:val="008E1C8C"/>
    <w:rsid w:val="009073CE"/>
    <w:rsid w:val="00932B2D"/>
    <w:rsid w:val="009475CD"/>
    <w:rsid w:val="00A044B7"/>
    <w:rsid w:val="00A32573"/>
    <w:rsid w:val="00A42337"/>
    <w:rsid w:val="00A910CC"/>
    <w:rsid w:val="00AA3343"/>
    <w:rsid w:val="00AA43B6"/>
    <w:rsid w:val="00B27230"/>
    <w:rsid w:val="00B31F3A"/>
    <w:rsid w:val="00B86995"/>
    <w:rsid w:val="00BA523B"/>
    <w:rsid w:val="00BC5657"/>
    <w:rsid w:val="00C175C5"/>
    <w:rsid w:val="00C95539"/>
    <w:rsid w:val="00CE422C"/>
    <w:rsid w:val="00D751F5"/>
    <w:rsid w:val="00DD7C31"/>
    <w:rsid w:val="00DD7EAB"/>
    <w:rsid w:val="00E0165B"/>
    <w:rsid w:val="00E176D6"/>
    <w:rsid w:val="00E32950"/>
    <w:rsid w:val="00E765B5"/>
    <w:rsid w:val="00EB10DC"/>
    <w:rsid w:val="00EB1AF0"/>
    <w:rsid w:val="00ED2907"/>
    <w:rsid w:val="00FF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8936F-4B49-4A83-910C-4C070D0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7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201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17F"/>
    <w:rPr>
      <w:rFonts w:ascii="Arial" w:eastAsia="Times New Roman" w:hAnsi="Arial" w:cs="Arial"/>
      <w:b/>
      <w:bCs/>
      <w:kern w:val="32"/>
      <w:sz w:val="32"/>
      <w:szCs w:val="32"/>
      <w:lang w:eastAsia="ru-RU"/>
    </w:rPr>
  </w:style>
  <w:style w:type="paragraph" w:customStyle="1" w:styleId="Postan">
    <w:name w:val="Postan"/>
    <w:basedOn w:val="a"/>
    <w:rsid w:val="0052017F"/>
    <w:pPr>
      <w:jc w:val="center"/>
    </w:pPr>
    <w:rPr>
      <w:sz w:val="28"/>
    </w:rPr>
  </w:style>
  <w:style w:type="paragraph" w:styleId="a3">
    <w:name w:val="Body Text"/>
    <w:basedOn w:val="a"/>
    <w:link w:val="a4"/>
    <w:rsid w:val="0052017F"/>
    <w:pPr>
      <w:spacing w:after="120"/>
    </w:pPr>
  </w:style>
  <w:style w:type="character" w:customStyle="1" w:styleId="a4">
    <w:name w:val="Основной текст Знак"/>
    <w:basedOn w:val="a0"/>
    <w:link w:val="a3"/>
    <w:rsid w:val="0052017F"/>
    <w:rPr>
      <w:rFonts w:ascii="Times New Roman" w:eastAsia="Times New Roman" w:hAnsi="Times New Roman" w:cs="Times New Roman"/>
      <w:sz w:val="24"/>
      <w:szCs w:val="20"/>
      <w:lang w:eastAsia="ru-RU"/>
    </w:rPr>
  </w:style>
  <w:style w:type="paragraph" w:styleId="a5">
    <w:name w:val="Normal (Web)"/>
    <w:basedOn w:val="a"/>
    <w:rsid w:val="0052017F"/>
    <w:pPr>
      <w:spacing w:before="100" w:beforeAutospacing="1" w:after="100" w:afterAutospacing="1"/>
    </w:pPr>
    <w:rPr>
      <w:szCs w:val="24"/>
    </w:rPr>
  </w:style>
  <w:style w:type="paragraph" w:customStyle="1" w:styleId="ConsPlusNormal">
    <w:name w:val="ConsPlusNormal"/>
    <w:rsid w:val="005201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01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Содержимое таблицы"/>
    <w:basedOn w:val="a"/>
    <w:rsid w:val="0052017F"/>
    <w:pPr>
      <w:widowControl w:val="0"/>
      <w:suppressLineNumbers/>
      <w:suppressAutoHyphens/>
    </w:pPr>
    <w:rPr>
      <w:rFonts w:ascii="Arial" w:eastAsia="Arial Unicode MS" w:hAnsi="Arial" w:cs="Arial"/>
      <w:kern w:val="1"/>
      <w:sz w:val="20"/>
    </w:rPr>
  </w:style>
  <w:style w:type="paragraph" w:styleId="a7">
    <w:name w:val="footer"/>
    <w:basedOn w:val="a"/>
    <w:link w:val="a8"/>
    <w:uiPriority w:val="99"/>
    <w:rsid w:val="0052017F"/>
    <w:pPr>
      <w:tabs>
        <w:tab w:val="center" w:pos="4677"/>
        <w:tab w:val="right" w:pos="9355"/>
      </w:tabs>
    </w:pPr>
  </w:style>
  <w:style w:type="character" w:customStyle="1" w:styleId="a8">
    <w:name w:val="Нижний колонтитул Знак"/>
    <w:basedOn w:val="a0"/>
    <w:link w:val="a7"/>
    <w:uiPriority w:val="99"/>
    <w:rsid w:val="0052017F"/>
    <w:rPr>
      <w:rFonts w:ascii="Times New Roman" w:eastAsia="Times New Roman" w:hAnsi="Times New Roman" w:cs="Times New Roman"/>
      <w:sz w:val="24"/>
      <w:szCs w:val="20"/>
      <w:lang w:eastAsia="ru-RU"/>
    </w:rPr>
  </w:style>
  <w:style w:type="character" w:styleId="a9">
    <w:name w:val="page number"/>
    <w:basedOn w:val="a0"/>
    <w:rsid w:val="0052017F"/>
  </w:style>
  <w:style w:type="paragraph" w:styleId="aa">
    <w:name w:val="Body Text Indent"/>
    <w:basedOn w:val="a"/>
    <w:link w:val="ab"/>
    <w:rsid w:val="0052017F"/>
    <w:pPr>
      <w:spacing w:after="120"/>
      <w:ind w:left="283"/>
    </w:pPr>
  </w:style>
  <w:style w:type="character" w:customStyle="1" w:styleId="ab">
    <w:name w:val="Основной текст с отступом Знак"/>
    <w:basedOn w:val="a0"/>
    <w:link w:val="aa"/>
    <w:rsid w:val="0052017F"/>
    <w:rPr>
      <w:rFonts w:ascii="Times New Roman" w:eastAsia="Times New Roman" w:hAnsi="Times New Roman" w:cs="Times New Roman"/>
      <w:sz w:val="24"/>
      <w:szCs w:val="20"/>
      <w:lang w:eastAsia="ru-RU"/>
    </w:rPr>
  </w:style>
  <w:style w:type="paragraph" w:customStyle="1" w:styleId="ConsPlusNonformat">
    <w:name w:val="ConsPlusNonformat"/>
    <w:rsid w:val="00520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52017F"/>
    <w:pPr>
      <w:tabs>
        <w:tab w:val="center" w:pos="4677"/>
        <w:tab w:val="right" w:pos="9355"/>
      </w:tabs>
    </w:pPr>
  </w:style>
  <w:style w:type="character" w:customStyle="1" w:styleId="ad">
    <w:name w:val="Верхний колонтитул Знак"/>
    <w:basedOn w:val="a0"/>
    <w:link w:val="ac"/>
    <w:uiPriority w:val="99"/>
    <w:rsid w:val="0052017F"/>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52017F"/>
    <w:rPr>
      <w:rFonts w:ascii="Tahoma" w:hAnsi="Tahoma" w:cs="Tahoma"/>
      <w:sz w:val="16"/>
      <w:szCs w:val="16"/>
    </w:rPr>
  </w:style>
  <w:style w:type="character" w:customStyle="1" w:styleId="af">
    <w:name w:val="Текст выноски Знак"/>
    <w:basedOn w:val="a0"/>
    <w:link w:val="ae"/>
    <w:uiPriority w:val="99"/>
    <w:semiHidden/>
    <w:rsid w:val="0052017F"/>
    <w:rPr>
      <w:rFonts w:ascii="Tahoma" w:eastAsia="Times New Roman" w:hAnsi="Tahoma" w:cs="Tahoma"/>
      <w:sz w:val="16"/>
      <w:szCs w:val="16"/>
      <w:lang w:eastAsia="ru-RU"/>
    </w:rPr>
  </w:style>
  <w:style w:type="paragraph" w:styleId="af0">
    <w:name w:val="List Paragraph"/>
    <w:basedOn w:val="a"/>
    <w:uiPriority w:val="34"/>
    <w:qFormat/>
    <w:rsid w:val="0052017F"/>
    <w:pPr>
      <w:ind w:left="720"/>
      <w:contextualSpacing/>
    </w:pPr>
  </w:style>
  <w:style w:type="character" w:styleId="af1">
    <w:name w:val="Strong"/>
    <w:basedOn w:val="a0"/>
    <w:qFormat/>
    <w:rsid w:val="0052017F"/>
    <w:rPr>
      <w:b/>
      <w:bCs/>
    </w:rPr>
  </w:style>
  <w:style w:type="paragraph" w:styleId="af2">
    <w:name w:val="No Spacing"/>
    <w:uiPriority w:val="1"/>
    <w:qFormat/>
    <w:rsid w:val="0052017F"/>
    <w:pPr>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52017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11">
    <w:name w:val="Font Style11"/>
    <w:rsid w:val="0052017F"/>
    <w:rPr>
      <w:rFonts w:ascii="Times New Roman" w:hAnsi="Times New Roman" w:cs="Times New Roman" w:hint="default"/>
      <w:sz w:val="22"/>
      <w:szCs w:val="22"/>
    </w:rPr>
  </w:style>
  <w:style w:type="paragraph" w:customStyle="1" w:styleId="ConsNormalTimesNewRoman">
    <w:name w:val="ConsNormal + Times New Roman"/>
    <w:basedOn w:val="Standard"/>
    <w:rsid w:val="0052017F"/>
    <w:pPr>
      <w:ind w:firstLine="562"/>
      <w:jc w:val="both"/>
    </w:pPr>
    <w:rPr>
      <w:color w:val="000000"/>
      <w:sz w:val="28"/>
      <w:szCs w:val="28"/>
    </w:rPr>
  </w:style>
  <w:style w:type="paragraph" w:customStyle="1" w:styleId="ConsPlusCell">
    <w:name w:val="ConsPlusCell"/>
    <w:uiPriority w:val="99"/>
    <w:rsid w:val="005201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Основной текст с отступом 21"/>
    <w:basedOn w:val="a"/>
    <w:rsid w:val="00207F5C"/>
    <w:pPr>
      <w:widowControl w:val="0"/>
      <w:suppressAutoHyphens/>
      <w:spacing w:before="120"/>
      <w:ind w:firstLine="709"/>
      <w:jc w:val="both"/>
    </w:pPr>
    <w:rPr>
      <w:rFonts w:eastAsia="Andale Sans UI"/>
      <w:color w:val="000000"/>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2020-01-29T13:07:00Z</cp:lastPrinted>
  <dcterms:created xsi:type="dcterms:W3CDTF">2021-04-26T13:54:00Z</dcterms:created>
  <dcterms:modified xsi:type="dcterms:W3CDTF">2021-04-26T13:54:00Z</dcterms:modified>
</cp:coreProperties>
</file>